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62CBD" w14:textId="77777777" w:rsidR="00131AA6" w:rsidRDefault="003926B3">
      <w:bookmarkStart w:id="0" w:name="_GoBack"/>
      <w:bookmarkEnd w:id="0"/>
      <w:r>
        <w:rPr>
          <w:noProof/>
          <w:lang w:eastAsia="fr-FR"/>
        </w:rPr>
        <w:drawing>
          <wp:inline distT="0" distB="0" distL="0" distR="0" wp14:anchorId="59921394" wp14:editId="540605FB">
            <wp:extent cx="1095375" cy="847725"/>
            <wp:effectExtent l="0" t="0" r="9525" b="0"/>
            <wp:docPr id="2" name="Image 1">
              <a:extLst xmlns:a="http://schemas.openxmlformats.org/drawingml/2006/main">
                <a:ext uri="{FF2B5EF4-FFF2-40B4-BE49-F238E27FC236}">
                  <a16:creationId xmlns:a16="http://schemas.microsoft.com/office/drawing/2014/main" id="{922AD5DF-FF2F-4ECC-B5F9-B158572533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922AD5DF-FF2F-4ECC-B5F9-B15857253313}"/>
                        </a:ext>
                      </a:extLst>
                    </pic:cNvPr>
                    <pic:cNvPicPr>
                      <a:picLocks noChangeAspect="1"/>
                    </pic:cNvPicPr>
                  </pic:nvPicPr>
                  <pic:blipFill>
                    <a:blip r:embed="rId7"/>
                    <a:stretch>
                      <a:fillRect/>
                    </a:stretch>
                  </pic:blipFill>
                  <pic:spPr>
                    <a:xfrm>
                      <a:off x="0" y="0"/>
                      <a:ext cx="1095375" cy="847725"/>
                    </a:xfrm>
                    <a:prstGeom prst="rect">
                      <a:avLst/>
                    </a:prstGeom>
                  </pic:spPr>
                </pic:pic>
              </a:graphicData>
            </a:graphic>
          </wp:inline>
        </w:drawing>
      </w:r>
    </w:p>
    <w:p w14:paraId="333EFD57" w14:textId="77777777" w:rsidR="003926B3" w:rsidRPr="00C16359" w:rsidRDefault="003926B3" w:rsidP="003926B3">
      <w:pPr>
        <w:jc w:val="center"/>
        <w:rPr>
          <w:rFonts w:ascii="Arial" w:hAnsi="Arial" w:cs="Arial"/>
          <w:b/>
          <w:sz w:val="24"/>
          <w:szCs w:val="24"/>
        </w:rPr>
      </w:pPr>
      <w:r w:rsidRPr="00C16359">
        <w:rPr>
          <w:rFonts w:ascii="Arial" w:hAnsi="Arial" w:cs="Arial"/>
          <w:b/>
          <w:sz w:val="24"/>
          <w:szCs w:val="24"/>
        </w:rPr>
        <w:t>NOTE À L’ATTENTION DES CANDIDATS</w:t>
      </w:r>
    </w:p>
    <w:p w14:paraId="1289D2AB" w14:textId="2021E8E5" w:rsidR="003926B3" w:rsidRPr="00C16359" w:rsidRDefault="007B155A" w:rsidP="003926B3">
      <w:pPr>
        <w:jc w:val="center"/>
        <w:rPr>
          <w:rFonts w:ascii="Arial" w:hAnsi="Arial" w:cs="Arial"/>
          <w:b/>
          <w:sz w:val="24"/>
          <w:szCs w:val="24"/>
        </w:rPr>
      </w:pPr>
      <w:r>
        <w:rPr>
          <w:rFonts w:ascii="Arial" w:hAnsi="Arial" w:cs="Arial"/>
          <w:b/>
          <w:sz w:val="24"/>
          <w:szCs w:val="24"/>
        </w:rPr>
        <w:t>CAP EPREUVE PONCTUELLE D’</w:t>
      </w:r>
      <w:r w:rsidR="003926B3" w:rsidRPr="00C16359">
        <w:rPr>
          <w:rFonts w:ascii="Arial" w:hAnsi="Arial" w:cs="Arial"/>
          <w:b/>
          <w:sz w:val="24"/>
          <w:szCs w:val="24"/>
        </w:rPr>
        <w:t>HISTOIRE-GÉOGRAPHIE</w:t>
      </w:r>
    </w:p>
    <w:p w14:paraId="23D8914F" w14:textId="77777777" w:rsidR="003926B3" w:rsidRPr="00B00346" w:rsidRDefault="003926B3" w:rsidP="003926B3">
      <w:pPr>
        <w:jc w:val="center"/>
        <w:rPr>
          <w:rFonts w:ascii="Arial" w:hAnsi="Arial" w:cs="Arial"/>
          <w:b/>
          <w:sz w:val="16"/>
          <w:szCs w:val="16"/>
        </w:rPr>
      </w:pPr>
    </w:p>
    <w:p w14:paraId="517BE965" w14:textId="4890DF9F" w:rsidR="003926B3" w:rsidRDefault="003926B3" w:rsidP="007B155A">
      <w:pPr>
        <w:jc w:val="both"/>
        <w:rPr>
          <w:u w:val="single"/>
        </w:rPr>
      </w:pPr>
      <w:r w:rsidRPr="003926B3">
        <w:rPr>
          <w:rFonts w:ascii="Arial" w:hAnsi="Arial" w:cs="Arial"/>
          <w:sz w:val="20"/>
          <w:szCs w:val="20"/>
        </w:rPr>
        <w:t>Le programme d’histoire-géographie et éducation civique du CAP est défini dans le Bulletin officiel de l’Éducation Nationale n° 35 du 26 septembre 2019.</w:t>
      </w:r>
      <w:r w:rsidR="007B155A">
        <w:rPr>
          <w:rFonts w:ascii="Arial" w:hAnsi="Arial" w:cs="Arial"/>
          <w:sz w:val="20"/>
          <w:szCs w:val="20"/>
        </w:rPr>
        <w:t xml:space="preserve"> </w:t>
      </w:r>
      <w:r w:rsidR="00540B9E">
        <w:rPr>
          <w:u w:val="single"/>
        </w:rPr>
        <w:t>(</w:t>
      </w:r>
      <w:r w:rsidR="0040254F" w:rsidRPr="0040254F">
        <w:rPr>
          <w:u w:val="single"/>
        </w:rPr>
        <w:t xml:space="preserve">Arrêté </w:t>
      </w:r>
      <w:r w:rsidR="0040254F">
        <w:rPr>
          <w:u w:val="single"/>
        </w:rPr>
        <w:t>du 30 août 2019 - JORF n°0206 du 5 septembre 2019</w:t>
      </w:r>
      <w:r w:rsidR="00540B9E">
        <w:rPr>
          <w:u w:val="single"/>
        </w:rPr>
        <w:t>)</w:t>
      </w:r>
    </w:p>
    <w:p w14:paraId="19B5A3C8" w14:textId="77777777" w:rsidR="00916C0B" w:rsidRPr="00B00346" w:rsidRDefault="00916C0B" w:rsidP="003926B3">
      <w:pPr>
        <w:jc w:val="center"/>
        <w:rPr>
          <w:rFonts w:ascii="Arial" w:hAnsi="Arial" w:cs="Arial"/>
          <w:sz w:val="16"/>
          <w:szCs w:val="16"/>
        </w:rPr>
      </w:pPr>
    </w:p>
    <w:p w14:paraId="6858EC32" w14:textId="77777777" w:rsidR="00C16359" w:rsidRPr="00261B5A" w:rsidRDefault="00C16359" w:rsidP="00C16359">
      <w:pPr>
        <w:pBdr>
          <w:top w:val="single" w:sz="4" w:space="1" w:color="auto"/>
          <w:left w:val="single" w:sz="4" w:space="4" w:color="auto"/>
          <w:bottom w:val="single" w:sz="4" w:space="0" w:color="auto"/>
          <w:right w:val="single" w:sz="4" w:space="4" w:color="auto"/>
        </w:pBdr>
        <w:jc w:val="center"/>
        <w:rPr>
          <w:rFonts w:ascii="Arial" w:hAnsi="Arial" w:cs="Arial"/>
          <w:b/>
          <w:sz w:val="12"/>
          <w:szCs w:val="12"/>
        </w:rPr>
      </w:pPr>
    </w:p>
    <w:p w14:paraId="366A3160" w14:textId="77777777" w:rsidR="00C16359" w:rsidRPr="00261B5A" w:rsidRDefault="00C16359" w:rsidP="00C16359">
      <w:pPr>
        <w:pBdr>
          <w:top w:val="single" w:sz="4" w:space="1" w:color="auto"/>
          <w:left w:val="single" w:sz="4" w:space="4" w:color="auto"/>
          <w:bottom w:val="single" w:sz="4" w:space="0" w:color="auto"/>
          <w:right w:val="single" w:sz="4" w:space="4" w:color="auto"/>
        </w:pBdr>
        <w:jc w:val="center"/>
        <w:rPr>
          <w:rFonts w:ascii="Arial" w:hAnsi="Arial" w:cs="Arial"/>
          <w:b/>
        </w:rPr>
      </w:pPr>
      <w:r w:rsidRPr="00261B5A">
        <w:rPr>
          <w:rFonts w:ascii="Arial" w:hAnsi="Arial" w:cs="Arial"/>
          <w:b/>
        </w:rPr>
        <w:t>L’ÉVALUATION EN CONTRÔLE PONCTUEL</w:t>
      </w:r>
    </w:p>
    <w:p w14:paraId="22F50957" w14:textId="77777777" w:rsidR="003926B3" w:rsidRDefault="00C16359" w:rsidP="00C16359">
      <w:pPr>
        <w:pBdr>
          <w:top w:val="single" w:sz="4" w:space="1" w:color="auto"/>
          <w:left w:val="single" w:sz="4" w:space="4" w:color="auto"/>
          <w:bottom w:val="single" w:sz="4" w:space="0" w:color="auto"/>
          <w:right w:val="single" w:sz="4" w:space="4" w:color="auto"/>
        </w:pBdr>
        <w:jc w:val="center"/>
        <w:rPr>
          <w:rFonts w:ascii="Arial" w:hAnsi="Arial" w:cs="Arial"/>
        </w:rPr>
      </w:pPr>
      <w:r>
        <w:rPr>
          <w:rFonts w:ascii="Arial" w:hAnsi="Arial" w:cs="Arial"/>
        </w:rPr>
        <w:t xml:space="preserve"> Évaluation à l’oral 15 minutes dont 5 minutes de préparation</w:t>
      </w:r>
    </w:p>
    <w:p w14:paraId="2D7423CD" w14:textId="77777777" w:rsidR="00C16359" w:rsidRDefault="00C16359" w:rsidP="00C16359">
      <w:pPr>
        <w:pBdr>
          <w:top w:val="single" w:sz="4" w:space="1" w:color="auto"/>
          <w:left w:val="single" w:sz="4" w:space="4" w:color="auto"/>
          <w:bottom w:val="single" w:sz="4" w:space="0" w:color="auto"/>
          <w:right w:val="single" w:sz="4" w:space="4" w:color="auto"/>
        </w:pBdr>
        <w:jc w:val="center"/>
        <w:rPr>
          <w:rFonts w:ascii="Arial" w:hAnsi="Arial" w:cs="Arial"/>
          <w:sz w:val="12"/>
          <w:szCs w:val="12"/>
        </w:rPr>
      </w:pPr>
    </w:p>
    <w:p w14:paraId="5B8E371A" w14:textId="77777777" w:rsidR="00A74225" w:rsidRPr="00487ECF" w:rsidRDefault="00A74225" w:rsidP="00A74225">
      <w:pPr>
        <w:tabs>
          <w:tab w:val="left" w:pos="1710"/>
        </w:tabs>
        <w:jc w:val="both"/>
        <w:rPr>
          <w:rFonts w:ascii="Arial" w:hAnsi="Arial" w:cs="Arial"/>
          <w:sz w:val="16"/>
          <w:szCs w:val="16"/>
        </w:rPr>
      </w:pPr>
    </w:p>
    <w:p w14:paraId="79E4D328" w14:textId="77777777" w:rsidR="00C16359" w:rsidRPr="007B155A" w:rsidRDefault="00C16359" w:rsidP="00A74225">
      <w:pPr>
        <w:tabs>
          <w:tab w:val="left" w:pos="1710"/>
        </w:tabs>
        <w:jc w:val="both"/>
        <w:rPr>
          <w:rFonts w:ascii="Arial" w:hAnsi="Arial" w:cs="Arial"/>
        </w:rPr>
      </w:pPr>
      <w:r w:rsidRPr="007B155A">
        <w:rPr>
          <w:rFonts w:ascii="Arial" w:hAnsi="Arial" w:cs="Arial"/>
        </w:rPr>
        <w:t xml:space="preserve">Le candidat présente </w:t>
      </w:r>
      <w:r w:rsidRPr="007B155A">
        <w:rPr>
          <w:rFonts w:ascii="Arial" w:hAnsi="Arial" w:cs="Arial"/>
          <w:b/>
        </w:rPr>
        <w:t>une liste de huit documents qu’il a choisis</w:t>
      </w:r>
      <w:r w:rsidRPr="007B155A">
        <w:rPr>
          <w:rFonts w:ascii="Arial" w:hAnsi="Arial" w:cs="Arial"/>
        </w:rPr>
        <w:t xml:space="preserve">, </w:t>
      </w:r>
      <w:r w:rsidR="00540B9E" w:rsidRPr="007B155A">
        <w:rPr>
          <w:rFonts w:ascii="Arial" w:hAnsi="Arial" w:cs="Arial"/>
        </w:rPr>
        <w:t xml:space="preserve">soit un document </w:t>
      </w:r>
      <w:r w:rsidR="00261B5A" w:rsidRPr="007B155A">
        <w:rPr>
          <w:rFonts w:ascii="Arial" w:hAnsi="Arial" w:cs="Arial"/>
          <w:b/>
        </w:rPr>
        <w:t>correspondant</w:t>
      </w:r>
      <w:r w:rsidRPr="007B155A">
        <w:rPr>
          <w:rFonts w:ascii="Arial" w:hAnsi="Arial" w:cs="Arial"/>
          <w:b/>
        </w:rPr>
        <w:t xml:space="preserve"> à </w:t>
      </w:r>
      <w:r w:rsidR="00540B9E" w:rsidRPr="007B155A">
        <w:rPr>
          <w:rFonts w:ascii="Arial" w:hAnsi="Arial" w:cs="Arial"/>
          <w:b/>
        </w:rPr>
        <w:t xml:space="preserve">chacun </w:t>
      </w:r>
      <w:r w:rsidRPr="007B155A">
        <w:rPr>
          <w:rFonts w:ascii="Arial" w:hAnsi="Arial" w:cs="Arial"/>
          <w:b/>
        </w:rPr>
        <w:t>des thèmes des programmes</w:t>
      </w:r>
      <w:r w:rsidRPr="007B155A">
        <w:rPr>
          <w:rFonts w:ascii="Arial" w:hAnsi="Arial" w:cs="Arial"/>
        </w:rPr>
        <w:t xml:space="preserve"> d’histoire, de </w:t>
      </w:r>
      <w:r w:rsidR="00F30804" w:rsidRPr="007B155A">
        <w:rPr>
          <w:rFonts w:ascii="Arial" w:hAnsi="Arial" w:cs="Arial"/>
        </w:rPr>
        <w:t>géographie et d’enseignement moral et civique</w:t>
      </w:r>
      <w:r w:rsidR="00DE6DD0" w:rsidRPr="007B155A">
        <w:rPr>
          <w:rFonts w:ascii="Arial" w:hAnsi="Arial" w:cs="Arial"/>
        </w:rPr>
        <w:t>.</w:t>
      </w:r>
    </w:p>
    <w:p w14:paraId="5A85A941" w14:textId="77777777" w:rsidR="00F30804" w:rsidRPr="007B155A" w:rsidRDefault="00F30804" w:rsidP="00C16359">
      <w:pPr>
        <w:tabs>
          <w:tab w:val="left" w:pos="1710"/>
        </w:tabs>
        <w:jc w:val="both"/>
        <w:rPr>
          <w:rFonts w:ascii="Arial" w:hAnsi="Arial" w:cs="Arial"/>
        </w:rPr>
      </w:pPr>
      <w:r w:rsidRPr="007B155A">
        <w:rPr>
          <w:rFonts w:ascii="Arial" w:hAnsi="Arial" w:cs="Arial"/>
        </w:rPr>
        <w:t>Il tire au sort le thème sur lequel il va être interrogé. Il prépare sa présentation pendant 5 minutes.</w:t>
      </w:r>
    </w:p>
    <w:p w14:paraId="54BB090A" w14:textId="77777777" w:rsidR="00487ECF" w:rsidRPr="007B155A" w:rsidRDefault="00487ECF" w:rsidP="00C16359">
      <w:pPr>
        <w:tabs>
          <w:tab w:val="left" w:pos="1710"/>
        </w:tabs>
        <w:jc w:val="both"/>
        <w:rPr>
          <w:rFonts w:ascii="Arial" w:hAnsi="Arial" w:cs="Arial"/>
          <w:b/>
          <w:u w:val="single"/>
        </w:rPr>
      </w:pPr>
    </w:p>
    <w:p w14:paraId="2656AA16" w14:textId="77777777" w:rsidR="00261B5A" w:rsidRPr="007B155A" w:rsidRDefault="00261B5A" w:rsidP="00C16359">
      <w:pPr>
        <w:tabs>
          <w:tab w:val="left" w:pos="1710"/>
        </w:tabs>
        <w:jc w:val="both"/>
        <w:rPr>
          <w:rFonts w:ascii="Arial" w:hAnsi="Arial" w:cs="Arial"/>
        </w:rPr>
      </w:pPr>
      <w:r w:rsidRPr="007B155A">
        <w:rPr>
          <w:rFonts w:ascii="Arial" w:hAnsi="Arial" w:cs="Arial"/>
          <w:b/>
          <w:u w:val="single"/>
        </w:rPr>
        <w:t>En histoire et géographie</w:t>
      </w:r>
      <w:r w:rsidRPr="007B155A">
        <w:rPr>
          <w:rFonts w:ascii="Arial" w:hAnsi="Arial" w:cs="Arial"/>
        </w:rPr>
        <w:t> :</w:t>
      </w:r>
    </w:p>
    <w:p w14:paraId="65C7E595" w14:textId="77777777" w:rsidR="00261B5A" w:rsidRPr="007B155A" w:rsidRDefault="00261B5A" w:rsidP="00C16359">
      <w:pPr>
        <w:tabs>
          <w:tab w:val="left" w:pos="1710"/>
        </w:tabs>
        <w:jc w:val="both"/>
        <w:rPr>
          <w:rFonts w:ascii="Arial" w:hAnsi="Arial" w:cs="Arial"/>
        </w:rPr>
      </w:pPr>
      <w:r w:rsidRPr="007B155A">
        <w:rPr>
          <w:rFonts w:ascii="Arial" w:hAnsi="Arial" w:cs="Arial"/>
        </w:rPr>
        <w:t>Le candidat donne le sens global, dégage l’intérêt et les limites du document en mobilisant des repères, des notions clefs et des connaissances. Il montre qu’il maîtrise et utilise des repères chronologiques et spatiaux.</w:t>
      </w:r>
    </w:p>
    <w:p w14:paraId="40BF6BEE" w14:textId="77777777" w:rsidR="00261B5A" w:rsidRPr="007B155A" w:rsidRDefault="00261B5A" w:rsidP="00C16359">
      <w:pPr>
        <w:tabs>
          <w:tab w:val="left" w:pos="1710"/>
        </w:tabs>
        <w:jc w:val="both"/>
        <w:rPr>
          <w:rFonts w:ascii="Arial" w:hAnsi="Arial" w:cs="Arial"/>
          <w:b/>
          <w:u w:val="single"/>
        </w:rPr>
      </w:pPr>
      <w:r w:rsidRPr="007B155A">
        <w:rPr>
          <w:rFonts w:ascii="Arial" w:hAnsi="Arial" w:cs="Arial"/>
          <w:b/>
          <w:u w:val="single"/>
        </w:rPr>
        <w:t>En enseignement moral et civique</w:t>
      </w:r>
      <w:r w:rsidRPr="007B155A">
        <w:rPr>
          <w:rFonts w:ascii="Arial" w:hAnsi="Arial" w:cs="Arial"/>
          <w:b/>
        </w:rPr>
        <w:t> :</w:t>
      </w:r>
      <w:r w:rsidRPr="007B155A">
        <w:rPr>
          <w:rFonts w:ascii="Arial" w:hAnsi="Arial" w:cs="Arial"/>
          <w:b/>
          <w:u w:val="single"/>
        </w:rPr>
        <w:t xml:space="preserve"> </w:t>
      </w:r>
    </w:p>
    <w:p w14:paraId="0A9C6B65" w14:textId="77777777" w:rsidR="00887E80" w:rsidRPr="007B155A" w:rsidRDefault="00887E80" w:rsidP="00C16359">
      <w:pPr>
        <w:tabs>
          <w:tab w:val="left" w:pos="1710"/>
        </w:tabs>
        <w:jc w:val="both"/>
        <w:rPr>
          <w:rFonts w:ascii="Arial" w:hAnsi="Arial" w:cs="Arial"/>
        </w:rPr>
      </w:pPr>
      <w:r w:rsidRPr="007B155A">
        <w:rPr>
          <w:rFonts w:ascii="Arial" w:hAnsi="Arial" w:cs="Arial"/>
        </w:rPr>
        <w:t>Le candidat construit et s’exprime une argumentation cohérente et étayée en s’appuyant sur les repères et les notions du programme : il explicite les valeurs de la République en jeu dans le document présenté. Les liens avec les programmes d’histoire-géographie sont exploités chaque fois qu’il est possible de le faire</w:t>
      </w:r>
      <w:r w:rsidR="009D2C60" w:rsidRPr="007B155A">
        <w:rPr>
          <w:rFonts w:ascii="Arial" w:hAnsi="Arial" w:cs="Arial"/>
        </w:rPr>
        <w:t xml:space="preserve">. </w:t>
      </w:r>
    </w:p>
    <w:p w14:paraId="2DD0C4AE" w14:textId="77777777" w:rsidR="00540B9E" w:rsidRPr="007B155A" w:rsidRDefault="00540B9E" w:rsidP="00C16359">
      <w:pPr>
        <w:tabs>
          <w:tab w:val="left" w:pos="1710"/>
        </w:tabs>
        <w:jc w:val="both"/>
        <w:rPr>
          <w:rFonts w:ascii="Arial" w:hAnsi="Arial" w:cs="Arial"/>
        </w:rPr>
      </w:pPr>
    </w:p>
    <w:p w14:paraId="11782A02" w14:textId="148485A2" w:rsidR="009D2C60" w:rsidRDefault="009D2C60" w:rsidP="00C16359">
      <w:pPr>
        <w:tabs>
          <w:tab w:val="left" w:pos="1710"/>
        </w:tabs>
        <w:jc w:val="both"/>
        <w:rPr>
          <w:rFonts w:ascii="Arial" w:hAnsi="Arial" w:cs="Arial"/>
        </w:rPr>
      </w:pPr>
      <w:r w:rsidRPr="007B155A">
        <w:rPr>
          <w:rFonts w:ascii="Arial" w:hAnsi="Arial" w:cs="Arial"/>
        </w:rPr>
        <w:t>Le professeur évalue et vérifie les acquis (capacités, connaissances, repères) du candidat sur le document et l’amène à préciser son propos si nécessaire. L’examinateur pose des questions au candidat pour obten</w:t>
      </w:r>
      <w:r w:rsidR="007B155A">
        <w:rPr>
          <w:rFonts w:ascii="Arial" w:hAnsi="Arial" w:cs="Arial"/>
        </w:rPr>
        <w:t>ir des précisions et vérifier le</w:t>
      </w:r>
      <w:r w:rsidRPr="007B155A">
        <w:rPr>
          <w:rFonts w:ascii="Arial" w:hAnsi="Arial" w:cs="Arial"/>
        </w:rPr>
        <w:t>s acquis du candidat sur le thème étudié</w:t>
      </w:r>
      <w:r w:rsidRPr="000A765B">
        <w:rPr>
          <w:rFonts w:ascii="Arial" w:hAnsi="Arial" w:cs="Arial"/>
        </w:rPr>
        <w:t xml:space="preserve">. </w:t>
      </w:r>
    </w:p>
    <w:p w14:paraId="49F0376A" w14:textId="6690807E" w:rsidR="00487ECF" w:rsidRDefault="00487ECF" w:rsidP="00C16359">
      <w:pPr>
        <w:tabs>
          <w:tab w:val="left" w:pos="1710"/>
        </w:tabs>
        <w:jc w:val="both"/>
        <w:rPr>
          <w:rFonts w:ascii="Arial" w:hAnsi="Arial" w:cs="Arial"/>
          <w:sz w:val="16"/>
          <w:szCs w:val="16"/>
        </w:rPr>
      </w:pPr>
    </w:p>
    <w:p w14:paraId="509E504B" w14:textId="77777777" w:rsidR="007B155A" w:rsidRDefault="007B155A" w:rsidP="00C16359">
      <w:pPr>
        <w:tabs>
          <w:tab w:val="left" w:pos="1710"/>
        </w:tabs>
        <w:jc w:val="both"/>
        <w:rPr>
          <w:rFonts w:ascii="Arial" w:hAnsi="Arial" w:cs="Arial"/>
          <w:sz w:val="16"/>
          <w:szCs w:val="16"/>
        </w:rPr>
      </w:pPr>
    </w:p>
    <w:p w14:paraId="1F8AA930" w14:textId="23969388" w:rsidR="00925BF7" w:rsidRPr="00540B9E" w:rsidRDefault="009D2C60" w:rsidP="00540B9E">
      <w:pPr>
        <w:pBdr>
          <w:top w:val="single" w:sz="4" w:space="1" w:color="auto"/>
          <w:left w:val="single" w:sz="4" w:space="4" w:color="auto"/>
          <w:bottom w:val="single" w:sz="4" w:space="1" w:color="auto"/>
          <w:right w:val="single" w:sz="4" w:space="4" w:color="auto"/>
        </w:pBdr>
        <w:tabs>
          <w:tab w:val="left" w:pos="1710"/>
        </w:tabs>
        <w:jc w:val="both"/>
        <w:rPr>
          <w:rFonts w:ascii="Arial" w:hAnsi="Arial" w:cs="Arial"/>
        </w:rPr>
      </w:pPr>
      <w:r w:rsidRPr="00487ECF">
        <w:rPr>
          <w:rFonts w:ascii="Arial" w:hAnsi="Arial" w:cs="Arial"/>
          <w:b/>
        </w:rPr>
        <w:t>En l’absence de liste</w:t>
      </w:r>
      <w:r w:rsidR="007B155A">
        <w:rPr>
          <w:rFonts w:ascii="Arial" w:hAnsi="Arial" w:cs="Arial"/>
          <w:b/>
        </w:rPr>
        <w:t>,</w:t>
      </w:r>
      <w:r w:rsidRPr="00487ECF">
        <w:rPr>
          <w:rFonts w:ascii="Arial" w:hAnsi="Arial" w:cs="Arial"/>
          <w:b/>
        </w:rPr>
        <w:t xml:space="preserve"> ou de document</w:t>
      </w:r>
      <w:r w:rsidR="007B155A">
        <w:rPr>
          <w:rFonts w:ascii="Arial" w:hAnsi="Arial" w:cs="Arial"/>
          <w:b/>
        </w:rPr>
        <w:t>,</w:t>
      </w:r>
      <w:r w:rsidRPr="00487ECF">
        <w:rPr>
          <w:rFonts w:ascii="Arial" w:hAnsi="Arial" w:cs="Arial"/>
          <w:b/>
        </w:rPr>
        <w:t xml:space="preserve"> ou </w:t>
      </w:r>
      <w:r w:rsidR="005A71AA" w:rsidRPr="00487ECF">
        <w:rPr>
          <w:rFonts w:ascii="Arial" w:hAnsi="Arial" w:cs="Arial"/>
          <w:b/>
        </w:rPr>
        <w:t>liste non conforme, l’examinateur propose un/des documents de secours et le candidat peut néanmoins présenter l’épreuve</w:t>
      </w:r>
      <w:r w:rsidR="005A71AA" w:rsidRPr="00487ECF">
        <w:rPr>
          <w:rFonts w:ascii="Arial" w:hAnsi="Arial" w:cs="Arial"/>
        </w:rPr>
        <w:t>.</w:t>
      </w:r>
    </w:p>
    <w:p w14:paraId="25895B73" w14:textId="77777777" w:rsidR="00261B5A" w:rsidRPr="00DE6DD0" w:rsidRDefault="00540B9E" w:rsidP="00487ECF">
      <w:pPr>
        <w:tabs>
          <w:tab w:val="left" w:pos="1710"/>
        </w:tabs>
        <w:jc w:val="center"/>
        <w:rPr>
          <w:rFonts w:ascii="Franklin Gothic Medium" w:hAnsi="Franklin Gothic Medium" w:cs="Arial"/>
          <w:b/>
          <w:sz w:val="16"/>
          <w:szCs w:val="16"/>
        </w:rPr>
      </w:pPr>
      <w:r>
        <w:rPr>
          <w:rFonts w:ascii="Franklin Gothic Medium" w:hAnsi="Franklin Gothic Medium" w:cs="Arial"/>
          <w:b/>
          <w:sz w:val="24"/>
          <w:szCs w:val="24"/>
        </w:rPr>
        <w:lastRenderedPageBreak/>
        <w:t xml:space="preserve">RAPPEL DES </w:t>
      </w:r>
      <w:r w:rsidR="00487ECF" w:rsidRPr="00DE6DD0">
        <w:rPr>
          <w:rFonts w:ascii="Franklin Gothic Medium" w:hAnsi="Franklin Gothic Medium" w:cs="Arial"/>
          <w:b/>
          <w:sz w:val="24"/>
          <w:szCs w:val="24"/>
        </w:rPr>
        <w:t>THÈMES</w:t>
      </w:r>
    </w:p>
    <w:p w14:paraId="2186096B" w14:textId="77777777" w:rsidR="006F4BB4" w:rsidRPr="006F4BB4" w:rsidRDefault="006F4BB4" w:rsidP="00487ECF">
      <w:pPr>
        <w:tabs>
          <w:tab w:val="left" w:pos="1710"/>
        </w:tabs>
        <w:jc w:val="center"/>
        <w:rPr>
          <w:rFonts w:ascii="Arial" w:hAnsi="Arial" w:cs="Arial"/>
          <w:b/>
          <w:sz w:val="12"/>
          <w:szCs w:val="12"/>
        </w:rPr>
      </w:pPr>
    </w:p>
    <w:tbl>
      <w:tblPr>
        <w:tblStyle w:val="Grilledutableau"/>
        <w:tblW w:w="9640" w:type="dxa"/>
        <w:tblInd w:w="-289" w:type="dxa"/>
        <w:tblLook w:val="04A0" w:firstRow="1" w:lastRow="0" w:firstColumn="1" w:lastColumn="0" w:noHBand="0" w:noVBand="1"/>
      </w:tblPr>
      <w:tblGrid>
        <w:gridCol w:w="4112"/>
        <w:gridCol w:w="5528"/>
      </w:tblGrid>
      <w:tr w:rsidR="00487ECF" w14:paraId="444262BF" w14:textId="77777777" w:rsidTr="007B155A">
        <w:tc>
          <w:tcPr>
            <w:tcW w:w="9640" w:type="dxa"/>
            <w:gridSpan w:val="2"/>
          </w:tcPr>
          <w:p w14:paraId="2E242204" w14:textId="77777777" w:rsidR="00487ECF" w:rsidRPr="006F4BB4" w:rsidRDefault="00487ECF" w:rsidP="00C16359">
            <w:pPr>
              <w:tabs>
                <w:tab w:val="left" w:pos="1710"/>
              </w:tabs>
              <w:jc w:val="both"/>
              <w:rPr>
                <w:rFonts w:ascii="Arial" w:hAnsi="Arial" w:cs="Arial"/>
                <w:sz w:val="12"/>
                <w:szCs w:val="12"/>
              </w:rPr>
            </w:pPr>
          </w:p>
          <w:p w14:paraId="3B39CC9E" w14:textId="77777777" w:rsidR="00487ECF" w:rsidRPr="00925BF7" w:rsidRDefault="00487ECF" w:rsidP="008C0418">
            <w:pPr>
              <w:tabs>
                <w:tab w:val="left" w:pos="1710"/>
              </w:tabs>
              <w:ind w:firstLine="3582"/>
              <w:rPr>
                <w:rFonts w:ascii="Liberation Sans Narrow" w:hAnsi="Liberation Sans Narrow" w:cs="Arial"/>
                <w:b/>
              </w:rPr>
            </w:pPr>
            <w:r w:rsidRPr="00925BF7">
              <w:rPr>
                <w:rFonts w:ascii="Liberation Sans Narrow" w:hAnsi="Liberation Sans Narrow" w:cs="Arial"/>
                <w:b/>
              </w:rPr>
              <w:t>HISTOIRE</w:t>
            </w:r>
          </w:p>
          <w:p w14:paraId="336BA915" w14:textId="77777777" w:rsidR="00487ECF" w:rsidRPr="006F4BB4" w:rsidRDefault="00487ECF" w:rsidP="00C16359">
            <w:pPr>
              <w:tabs>
                <w:tab w:val="left" w:pos="1710"/>
              </w:tabs>
              <w:jc w:val="both"/>
              <w:rPr>
                <w:rFonts w:ascii="Arial" w:hAnsi="Arial" w:cs="Arial"/>
                <w:sz w:val="12"/>
                <w:szCs w:val="12"/>
              </w:rPr>
            </w:pPr>
          </w:p>
        </w:tc>
      </w:tr>
      <w:tr w:rsidR="00487ECF" w14:paraId="25F08E8B" w14:textId="77777777" w:rsidTr="007B155A">
        <w:trPr>
          <w:trHeight w:val="1626"/>
        </w:trPr>
        <w:tc>
          <w:tcPr>
            <w:tcW w:w="4112" w:type="dxa"/>
          </w:tcPr>
          <w:p w14:paraId="41D3043E" w14:textId="77777777" w:rsidR="00701E76" w:rsidRPr="00E25580" w:rsidRDefault="00701E76" w:rsidP="00C16359">
            <w:pPr>
              <w:tabs>
                <w:tab w:val="left" w:pos="1710"/>
              </w:tabs>
              <w:jc w:val="both"/>
              <w:rPr>
                <w:rFonts w:ascii="Arial" w:hAnsi="Arial" w:cs="Arial"/>
                <w:sz w:val="16"/>
                <w:szCs w:val="16"/>
              </w:rPr>
            </w:pPr>
          </w:p>
          <w:p w14:paraId="5756839B" w14:textId="77777777" w:rsidR="00701E76" w:rsidRDefault="00701E76" w:rsidP="00C16359">
            <w:pPr>
              <w:tabs>
                <w:tab w:val="left" w:pos="1710"/>
              </w:tabs>
              <w:jc w:val="both"/>
              <w:rPr>
                <w:rFonts w:ascii="Arial" w:hAnsi="Arial" w:cs="Arial"/>
                <w:sz w:val="20"/>
                <w:szCs w:val="20"/>
              </w:rPr>
            </w:pPr>
            <w:r w:rsidRPr="00DE6DD0">
              <w:rPr>
                <w:rFonts w:ascii="Franklin Gothic Medium" w:hAnsi="Franklin Gothic Medium" w:cs="Arial"/>
                <w:b/>
                <w:sz w:val="20"/>
                <w:szCs w:val="20"/>
                <w:u w:val="single"/>
              </w:rPr>
              <w:t>Premier thème</w:t>
            </w:r>
            <w:r>
              <w:rPr>
                <w:rFonts w:ascii="Arial" w:hAnsi="Arial" w:cs="Arial"/>
                <w:sz w:val="20"/>
                <w:szCs w:val="20"/>
              </w:rPr>
              <w:t xml:space="preserve"> : </w:t>
            </w:r>
          </w:p>
          <w:p w14:paraId="2D03BD48" w14:textId="77777777" w:rsidR="00701E76" w:rsidRPr="008F6ED9" w:rsidRDefault="00701E76" w:rsidP="00C16359">
            <w:pPr>
              <w:tabs>
                <w:tab w:val="left" w:pos="1710"/>
              </w:tabs>
              <w:jc w:val="both"/>
              <w:rPr>
                <w:rFonts w:ascii="Arial" w:hAnsi="Arial" w:cs="Arial"/>
                <w:sz w:val="16"/>
                <w:szCs w:val="16"/>
              </w:rPr>
            </w:pPr>
          </w:p>
          <w:p w14:paraId="0381432F" w14:textId="77777777" w:rsidR="00487ECF" w:rsidRDefault="00487ECF" w:rsidP="007B155A">
            <w:pPr>
              <w:tabs>
                <w:tab w:val="left" w:pos="1710"/>
              </w:tabs>
              <w:rPr>
                <w:rFonts w:ascii="Arial" w:hAnsi="Arial" w:cs="Arial"/>
                <w:sz w:val="20"/>
                <w:szCs w:val="20"/>
              </w:rPr>
            </w:pPr>
            <w:r>
              <w:rPr>
                <w:rFonts w:ascii="Arial" w:hAnsi="Arial" w:cs="Arial"/>
                <w:sz w:val="20"/>
                <w:szCs w:val="20"/>
              </w:rPr>
              <w:t>La France de la Révolution française à la Ve République : l’affirmation démocratique</w:t>
            </w:r>
          </w:p>
          <w:p w14:paraId="10FB1541" w14:textId="77777777" w:rsidR="00E25580" w:rsidRPr="00E25580" w:rsidRDefault="00E25580" w:rsidP="00C16359">
            <w:pPr>
              <w:tabs>
                <w:tab w:val="left" w:pos="1710"/>
              </w:tabs>
              <w:jc w:val="both"/>
              <w:rPr>
                <w:rFonts w:ascii="Arial" w:hAnsi="Arial" w:cs="Arial"/>
                <w:sz w:val="16"/>
                <w:szCs w:val="16"/>
              </w:rPr>
            </w:pPr>
          </w:p>
        </w:tc>
        <w:tc>
          <w:tcPr>
            <w:tcW w:w="5528" w:type="dxa"/>
          </w:tcPr>
          <w:p w14:paraId="0B6B146A" w14:textId="77777777" w:rsidR="00701E76" w:rsidRDefault="00701E76" w:rsidP="00C16359">
            <w:pPr>
              <w:tabs>
                <w:tab w:val="left" w:pos="1710"/>
              </w:tabs>
              <w:jc w:val="both"/>
              <w:rPr>
                <w:rFonts w:ascii="Arial" w:hAnsi="Arial" w:cs="Arial"/>
                <w:sz w:val="20"/>
                <w:szCs w:val="20"/>
              </w:rPr>
            </w:pPr>
          </w:p>
          <w:p w14:paraId="25FAEA05" w14:textId="113590C5" w:rsidR="00487ECF" w:rsidRDefault="00CA3895" w:rsidP="00C16359">
            <w:pPr>
              <w:tabs>
                <w:tab w:val="left" w:pos="1710"/>
              </w:tabs>
              <w:jc w:val="both"/>
              <w:rPr>
                <w:rFonts w:ascii="Arial" w:hAnsi="Arial" w:cs="Arial"/>
                <w:sz w:val="20"/>
                <w:szCs w:val="20"/>
              </w:rPr>
            </w:pPr>
            <w:r>
              <w:rPr>
                <w:rFonts w:ascii="Arial" w:hAnsi="Arial" w:cs="Arial"/>
                <w:sz w:val="20"/>
                <w:szCs w:val="20"/>
              </w:rPr>
              <w:t>L</w:t>
            </w:r>
            <w:r w:rsidR="00487ECF">
              <w:rPr>
                <w:rFonts w:ascii="Arial" w:hAnsi="Arial" w:cs="Arial"/>
                <w:sz w:val="20"/>
                <w:szCs w:val="20"/>
              </w:rPr>
              <w:t>’évolution politique et sociale de la France de 1789 marquée par l’enlèvement d’une société démocratique</w:t>
            </w:r>
            <w:r w:rsidR="00701E76">
              <w:rPr>
                <w:rFonts w:ascii="Arial" w:hAnsi="Arial" w:cs="Arial"/>
                <w:sz w:val="20"/>
                <w:szCs w:val="20"/>
              </w:rPr>
              <w:t>. Il s’agit d’étudier les grandes étapes de l’enracinement de la culture républicaine.</w:t>
            </w:r>
          </w:p>
        </w:tc>
      </w:tr>
      <w:tr w:rsidR="004C0FB3" w14:paraId="64002E61" w14:textId="77777777" w:rsidTr="007B155A">
        <w:tc>
          <w:tcPr>
            <w:tcW w:w="4112" w:type="dxa"/>
          </w:tcPr>
          <w:p w14:paraId="18994456" w14:textId="77777777" w:rsidR="004C0FB3" w:rsidRPr="00E25580" w:rsidRDefault="004C0FB3" w:rsidP="00C16359">
            <w:pPr>
              <w:tabs>
                <w:tab w:val="left" w:pos="1710"/>
              </w:tabs>
              <w:jc w:val="both"/>
              <w:rPr>
                <w:rFonts w:ascii="Arial" w:hAnsi="Arial" w:cs="Arial"/>
                <w:b/>
                <w:sz w:val="16"/>
                <w:szCs w:val="16"/>
                <w:u w:val="single"/>
              </w:rPr>
            </w:pPr>
          </w:p>
          <w:p w14:paraId="4ADF68EA" w14:textId="77777777" w:rsidR="004C0FB3" w:rsidRDefault="004C0FB3" w:rsidP="00C16359">
            <w:pPr>
              <w:tabs>
                <w:tab w:val="left" w:pos="1710"/>
              </w:tabs>
              <w:jc w:val="both"/>
              <w:rPr>
                <w:rFonts w:ascii="Arial" w:hAnsi="Arial" w:cs="Arial"/>
                <w:sz w:val="20"/>
                <w:szCs w:val="20"/>
              </w:rPr>
            </w:pPr>
            <w:r w:rsidRPr="00DE6DD0">
              <w:rPr>
                <w:rFonts w:ascii="Franklin Gothic Medium" w:hAnsi="Franklin Gothic Medium" w:cs="Arial"/>
                <w:b/>
                <w:sz w:val="20"/>
                <w:szCs w:val="20"/>
                <w:u w:val="single"/>
              </w:rPr>
              <w:t>Second thème</w:t>
            </w:r>
            <w:r>
              <w:rPr>
                <w:rFonts w:ascii="Arial" w:hAnsi="Arial" w:cs="Arial"/>
                <w:sz w:val="20"/>
                <w:szCs w:val="20"/>
              </w:rPr>
              <w:t xml:space="preserve"> : </w:t>
            </w:r>
          </w:p>
          <w:p w14:paraId="77C8B265" w14:textId="77777777" w:rsidR="004C0FB3" w:rsidRPr="008F6ED9" w:rsidRDefault="004C0FB3" w:rsidP="00C16359">
            <w:pPr>
              <w:tabs>
                <w:tab w:val="left" w:pos="1710"/>
              </w:tabs>
              <w:jc w:val="both"/>
              <w:rPr>
                <w:rFonts w:ascii="Arial" w:hAnsi="Arial" w:cs="Arial"/>
                <w:sz w:val="16"/>
                <w:szCs w:val="16"/>
              </w:rPr>
            </w:pPr>
          </w:p>
          <w:p w14:paraId="6970C147" w14:textId="77777777" w:rsidR="004C0FB3" w:rsidRDefault="004C0FB3" w:rsidP="00C16359">
            <w:pPr>
              <w:tabs>
                <w:tab w:val="left" w:pos="1710"/>
              </w:tabs>
              <w:jc w:val="both"/>
              <w:rPr>
                <w:rFonts w:ascii="Arial" w:hAnsi="Arial" w:cs="Arial"/>
                <w:sz w:val="20"/>
                <w:szCs w:val="20"/>
              </w:rPr>
            </w:pPr>
            <w:r>
              <w:rPr>
                <w:rFonts w:ascii="Arial" w:hAnsi="Arial" w:cs="Arial"/>
                <w:sz w:val="20"/>
                <w:szCs w:val="20"/>
              </w:rPr>
              <w:t>La France et la construction européenne depuis 1950</w:t>
            </w:r>
          </w:p>
          <w:p w14:paraId="25B3B2E9" w14:textId="77777777" w:rsidR="004C0FB3" w:rsidRPr="00E25580" w:rsidRDefault="004C0FB3" w:rsidP="00C16359">
            <w:pPr>
              <w:tabs>
                <w:tab w:val="left" w:pos="1710"/>
              </w:tabs>
              <w:jc w:val="both"/>
              <w:rPr>
                <w:rFonts w:ascii="Arial" w:hAnsi="Arial" w:cs="Arial"/>
                <w:sz w:val="16"/>
                <w:szCs w:val="16"/>
              </w:rPr>
            </w:pPr>
          </w:p>
          <w:p w14:paraId="79E3609E" w14:textId="77777777" w:rsidR="004C0FB3" w:rsidRPr="00E25580" w:rsidRDefault="004C0FB3" w:rsidP="00C16359">
            <w:pPr>
              <w:tabs>
                <w:tab w:val="left" w:pos="1710"/>
              </w:tabs>
              <w:jc w:val="both"/>
              <w:rPr>
                <w:rFonts w:ascii="Arial" w:hAnsi="Arial" w:cs="Arial"/>
                <w:sz w:val="16"/>
                <w:szCs w:val="16"/>
              </w:rPr>
            </w:pPr>
          </w:p>
        </w:tc>
        <w:tc>
          <w:tcPr>
            <w:tcW w:w="5528" w:type="dxa"/>
          </w:tcPr>
          <w:p w14:paraId="22FE94A5" w14:textId="77777777" w:rsidR="004C0FB3" w:rsidRDefault="004C0FB3" w:rsidP="00C16359">
            <w:pPr>
              <w:tabs>
                <w:tab w:val="left" w:pos="1710"/>
              </w:tabs>
              <w:jc w:val="both"/>
              <w:rPr>
                <w:rFonts w:ascii="Arial" w:hAnsi="Arial" w:cs="Arial"/>
                <w:sz w:val="20"/>
                <w:szCs w:val="20"/>
              </w:rPr>
            </w:pPr>
          </w:p>
          <w:p w14:paraId="1B99528A" w14:textId="593EDFAE" w:rsidR="004C0FB3" w:rsidRDefault="00CA3895" w:rsidP="00CA3895">
            <w:pPr>
              <w:tabs>
                <w:tab w:val="left" w:pos="1710"/>
              </w:tabs>
              <w:jc w:val="both"/>
              <w:rPr>
                <w:rFonts w:ascii="Arial" w:hAnsi="Arial" w:cs="Arial"/>
                <w:sz w:val="20"/>
                <w:szCs w:val="20"/>
              </w:rPr>
            </w:pPr>
            <w:r>
              <w:rPr>
                <w:rFonts w:ascii="Arial" w:hAnsi="Arial" w:cs="Arial"/>
                <w:sz w:val="20"/>
                <w:szCs w:val="20"/>
              </w:rPr>
              <w:t>L</w:t>
            </w:r>
            <w:r w:rsidR="004C0FB3">
              <w:rPr>
                <w:rFonts w:ascii="Arial" w:hAnsi="Arial" w:cs="Arial"/>
                <w:sz w:val="20"/>
                <w:szCs w:val="20"/>
              </w:rPr>
              <w:t>e processus de formation, au sorti</w:t>
            </w:r>
            <w:r w:rsidR="008F6ED9">
              <w:rPr>
                <w:rFonts w:ascii="Arial" w:hAnsi="Arial" w:cs="Arial"/>
                <w:sz w:val="20"/>
                <w:szCs w:val="20"/>
              </w:rPr>
              <w:t>r</w:t>
            </w:r>
            <w:r w:rsidR="004C0FB3">
              <w:rPr>
                <w:rFonts w:ascii="Arial" w:hAnsi="Arial" w:cs="Arial"/>
                <w:sz w:val="20"/>
                <w:szCs w:val="20"/>
              </w:rPr>
              <w:t xml:space="preserve"> de la guerre, d’une organisation supranationale repos</w:t>
            </w:r>
            <w:r>
              <w:rPr>
                <w:rFonts w:ascii="Arial" w:hAnsi="Arial" w:cs="Arial"/>
                <w:sz w:val="20"/>
                <w:szCs w:val="20"/>
              </w:rPr>
              <w:t>ant</w:t>
            </w:r>
            <w:r w:rsidR="004C0FB3">
              <w:rPr>
                <w:rFonts w:ascii="Arial" w:hAnsi="Arial" w:cs="Arial"/>
                <w:sz w:val="20"/>
                <w:szCs w:val="20"/>
              </w:rPr>
              <w:t xml:space="preserve"> sur les valeurs de paix, de </w:t>
            </w:r>
            <w:r w:rsidR="008F6ED9">
              <w:rPr>
                <w:rFonts w:ascii="Arial" w:hAnsi="Arial" w:cs="Arial"/>
                <w:sz w:val="20"/>
                <w:szCs w:val="20"/>
              </w:rPr>
              <w:t>solidarité et de prospérité.</w:t>
            </w:r>
          </w:p>
        </w:tc>
      </w:tr>
      <w:tr w:rsidR="008F6ED9" w14:paraId="2CC88D87" w14:textId="77777777" w:rsidTr="007B155A">
        <w:tc>
          <w:tcPr>
            <w:tcW w:w="9640" w:type="dxa"/>
            <w:gridSpan w:val="2"/>
          </w:tcPr>
          <w:p w14:paraId="76002C8E" w14:textId="77777777" w:rsidR="008F6ED9" w:rsidRPr="006F4BB4" w:rsidRDefault="008F6ED9" w:rsidP="00C16359">
            <w:pPr>
              <w:tabs>
                <w:tab w:val="left" w:pos="1710"/>
              </w:tabs>
              <w:jc w:val="both"/>
              <w:rPr>
                <w:rFonts w:ascii="Arial" w:hAnsi="Arial" w:cs="Arial"/>
                <w:sz w:val="12"/>
                <w:szCs w:val="12"/>
              </w:rPr>
            </w:pPr>
          </w:p>
          <w:p w14:paraId="7FBA444F" w14:textId="77777777" w:rsidR="008F6ED9" w:rsidRPr="00925BF7" w:rsidRDefault="008F6ED9" w:rsidP="008C0418">
            <w:pPr>
              <w:tabs>
                <w:tab w:val="left" w:pos="1710"/>
              </w:tabs>
              <w:ind w:firstLine="3441"/>
              <w:rPr>
                <w:rFonts w:ascii="Liberation Sans Narrow" w:hAnsi="Liberation Sans Narrow" w:cs="Arial"/>
                <w:b/>
              </w:rPr>
            </w:pPr>
            <w:r w:rsidRPr="00925BF7">
              <w:rPr>
                <w:rFonts w:ascii="Liberation Sans Narrow" w:hAnsi="Liberation Sans Narrow" w:cs="Arial"/>
                <w:b/>
              </w:rPr>
              <w:t>GÉOGRAPHIE</w:t>
            </w:r>
          </w:p>
          <w:p w14:paraId="27DB8D4D" w14:textId="77777777" w:rsidR="008F6ED9" w:rsidRPr="006F4BB4" w:rsidRDefault="008F6ED9" w:rsidP="00C16359">
            <w:pPr>
              <w:tabs>
                <w:tab w:val="left" w:pos="1710"/>
              </w:tabs>
              <w:jc w:val="both"/>
              <w:rPr>
                <w:rFonts w:ascii="Arial" w:hAnsi="Arial" w:cs="Arial"/>
                <w:sz w:val="12"/>
                <w:szCs w:val="12"/>
              </w:rPr>
            </w:pPr>
          </w:p>
        </w:tc>
      </w:tr>
      <w:tr w:rsidR="008F6ED9" w14:paraId="3A6020B1" w14:textId="77777777" w:rsidTr="007B155A">
        <w:tc>
          <w:tcPr>
            <w:tcW w:w="4112" w:type="dxa"/>
          </w:tcPr>
          <w:p w14:paraId="24EA439E" w14:textId="77777777" w:rsidR="008F6ED9" w:rsidRDefault="008F6ED9" w:rsidP="00C16359">
            <w:pPr>
              <w:tabs>
                <w:tab w:val="left" w:pos="1710"/>
              </w:tabs>
              <w:jc w:val="both"/>
              <w:rPr>
                <w:rFonts w:ascii="Arial" w:hAnsi="Arial" w:cs="Arial"/>
                <w:sz w:val="20"/>
                <w:szCs w:val="20"/>
              </w:rPr>
            </w:pPr>
          </w:p>
          <w:p w14:paraId="4A30DA7E" w14:textId="77777777" w:rsidR="00E25580" w:rsidRPr="00E25580" w:rsidRDefault="00E25580" w:rsidP="00C16359">
            <w:pPr>
              <w:tabs>
                <w:tab w:val="left" w:pos="1710"/>
              </w:tabs>
              <w:jc w:val="both"/>
              <w:rPr>
                <w:rFonts w:ascii="Arial" w:hAnsi="Arial" w:cs="Arial"/>
                <w:b/>
                <w:sz w:val="16"/>
                <w:szCs w:val="16"/>
                <w:u w:val="single"/>
              </w:rPr>
            </w:pPr>
          </w:p>
          <w:p w14:paraId="4F3AE24C" w14:textId="77777777" w:rsidR="008F6ED9" w:rsidRDefault="008F6ED9" w:rsidP="00C16359">
            <w:pPr>
              <w:tabs>
                <w:tab w:val="left" w:pos="1710"/>
              </w:tabs>
              <w:jc w:val="both"/>
              <w:rPr>
                <w:rFonts w:ascii="Arial" w:hAnsi="Arial" w:cs="Arial"/>
                <w:sz w:val="20"/>
                <w:szCs w:val="20"/>
              </w:rPr>
            </w:pPr>
            <w:r w:rsidRPr="00DE6DD0">
              <w:rPr>
                <w:rFonts w:ascii="Franklin Gothic Medium" w:hAnsi="Franklin Gothic Medium" w:cs="Arial"/>
                <w:b/>
                <w:sz w:val="20"/>
                <w:szCs w:val="20"/>
                <w:u w:val="single"/>
              </w:rPr>
              <w:t>Premier thème</w:t>
            </w:r>
            <w:r>
              <w:rPr>
                <w:rFonts w:ascii="Arial" w:hAnsi="Arial" w:cs="Arial"/>
                <w:sz w:val="20"/>
                <w:szCs w:val="20"/>
              </w:rPr>
              <w:t xml:space="preserve"> : </w:t>
            </w:r>
          </w:p>
          <w:p w14:paraId="2108653D" w14:textId="77777777" w:rsidR="008F6ED9" w:rsidRDefault="008F6ED9" w:rsidP="00C16359">
            <w:pPr>
              <w:tabs>
                <w:tab w:val="left" w:pos="1710"/>
              </w:tabs>
              <w:jc w:val="both"/>
              <w:rPr>
                <w:rFonts w:ascii="Arial" w:hAnsi="Arial" w:cs="Arial"/>
                <w:sz w:val="20"/>
                <w:szCs w:val="20"/>
              </w:rPr>
            </w:pPr>
          </w:p>
          <w:p w14:paraId="5A2090A7" w14:textId="55BDDB14" w:rsidR="008F6ED9" w:rsidRDefault="00DB6FE3" w:rsidP="00C16359">
            <w:pPr>
              <w:tabs>
                <w:tab w:val="left" w:pos="1710"/>
              </w:tabs>
              <w:jc w:val="both"/>
              <w:rPr>
                <w:rFonts w:ascii="Arial" w:hAnsi="Arial" w:cs="Arial"/>
                <w:sz w:val="20"/>
                <w:szCs w:val="20"/>
              </w:rPr>
            </w:pPr>
            <w:r>
              <w:rPr>
                <w:rFonts w:ascii="Arial" w:hAnsi="Arial" w:cs="Arial"/>
                <w:sz w:val="20"/>
                <w:szCs w:val="20"/>
              </w:rPr>
              <w:t>Espaces, t</w:t>
            </w:r>
            <w:r w:rsidR="008F6ED9">
              <w:rPr>
                <w:rFonts w:ascii="Arial" w:hAnsi="Arial" w:cs="Arial"/>
                <w:sz w:val="20"/>
                <w:szCs w:val="20"/>
              </w:rPr>
              <w:t>ransports et mobilités</w:t>
            </w:r>
          </w:p>
          <w:p w14:paraId="2E5A390D" w14:textId="77777777" w:rsidR="008F6ED9" w:rsidRPr="00E25580" w:rsidRDefault="008F6ED9" w:rsidP="00C16359">
            <w:pPr>
              <w:tabs>
                <w:tab w:val="left" w:pos="1710"/>
              </w:tabs>
              <w:jc w:val="both"/>
              <w:rPr>
                <w:rFonts w:ascii="Arial" w:hAnsi="Arial" w:cs="Arial"/>
                <w:sz w:val="16"/>
                <w:szCs w:val="16"/>
              </w:rPr>
            </w:pPr>
          </w:p>
          <w:p w14:paraId="564B6E27" w14:textId="77777777" w:rsidR="008F6ED9" w:rsidRPr="00E25580" w:rsidRDefault="008F6ED9" w:rsidP="00C16359">
            <w:pPr>
              <w:tabs>
                <w:tab w:val="left" w:pos="1710"/>
              </w:tabs>
              <w:jc w:val="both"/>
              <w:rPr>
                <w:rFonts w:ascii="Arial" w:hAnsi="Arial" w:cs="Arial"/>
                <w:sz w:val="16"/>
                <w:szCs w:val="16"/>
              </w:rPr>
            </w:pPr>
          </w:p>
        </w:tc>
        <w:tc>
          <w:tcPr>
            <w:tcW w:w="5528" w:type="dxa"/>
          </w:tcPr>
          <w:p w14:paraId="26CDC47B" w14:textId="77777777" w:rsidR="008F6ED9" w:rsidRDefault="008F6ED9" w:rsidP="00C16359">
            <w:pPr>
              <w:tabs>
                <w:tab w:val="left" w:pos="1710"/>
              </w:tabs>
              <w:jc w:val="both"/>
              <w:rPr>
                <w:rFonts w:ascii="Arial" w:hAnsi="Arial" w:cs="Arial"/>
                <w:sz w:val="20"/>
                <w:szCs w:val="20"/>
              </w:rPr>
            </w:pPr>
          </w:p>
          <w:p w14:paraId="3EF77541" w14:textId="1DFA3FED" w:rsidR="008F6ED9" w:rsidRDefault="00B0294C" w:rsidP="00C16359">
            <w:pPr>
              <w:tabs>
                <w:tab w:val="left" w:pos="1710"/>
              </w:tabs>
              <w:jc w:val="both"/>
              <w:rPr>
                <w:rFonts w:ascii="Arial" w:hAnsi="Arial" w:cs="Arial"/>
                <w:sz w:val="20"/>
                <w:szCs w:val="20"/>
              </w:rPr>
            </w:pPr>
            <w:r>
              <w:rPr>
                <w:rFonts w:ascii="Arial" w:hAnsi="Arial" w:cs="Arial"/>
                <w:sz w:val="20"/>
                <w:szCs w:val="20"/>
              </w:rPr>
              <w:t>Les espaces et transports s</w:t>
            </w:r>
            <w:r w:rsidR="008F6ED9">
              <w:rPr>
                <w:rFonts w:ascii="Arial" w:hAnsi="Arial" w:cs="Arial"/>
                <w:sz w:val="20"/>
                <w:szCs w:val="20"/>
              </w:rPr>
              <w:t>ont appréhendés dans leur diversité (circulation d’individus, échanges de marchandises, flux de données</w:t>
            </w:r>
            <w:r w:rsidR="00124EB6">
              <w:rPr>
                <w:rFonts w:ascii="Arial" w:hAnsi="Arial" w:cs="Arial"/>
                <w:sz w:val="20"/>
                <w:szCs w:val="20"/>
              </w:rPr>
              <w:t>), leurs modalités (transports terrestres, maritimes et aériens) et leurs interconnexions comme une réalité du monde contemporain.</w:t>
            </w:r>
          </w:p>
          <w:p w14:paraId="365A1EE6" w14:textId="77777777" w:rsidR="00124EB6" w:rsidRDefault="00124EB6" w:rsidP="00C16359">
            <w:pPr>
              <w:tabs>
                <w:tab w:val="left" w:pos="1710"/>
              </w:tabs>
              <w:jc w:val="both"/>
              <w:rPr>
                <w:rFonts w:ascii="Arial" w:hAnsi="Arial" w:cs="Arial"/>
                <w:sz w:val="20"/>
                <w:szCs w:val="20"/>
              </w:rPr>
            </w:pPr>
          </w:p>
        </w:tc>
      </w:tr>
      <w:tr w:rsidR="00124EB6" w14:paraId="3313BD3E" w14:textId="77777777" w:rsidTr="007B155A">
        <w:tc>
          <w:tcPr>
            <w:tcW w:w="4112" w:type="dxa"/>
          </w:tcPr>
          <w:p w14:paraId="14D2F68D" w14:textId="77777777" w:rsidR="00124EB6" w:rsidRDefault="00124EB6" w:rsidP="00C16359">
            <w:pPr>
              <w:tabs>
                <w:tab w:val="left" w:pos="1710"/>
              </w:tabs>
              <w:jc w:val="both"/>
              <w:rPr>
                <w:rFonts w:ascii="Arial" w:hAnsi="Arial" w:cs="Arial"/>
                <w:sz w:val="20"/>
                <w:szCs w:val="20"/>
              </w:rPr>
            </w:pPr>
          </w:p>
          <w:p w14:paraId="7C49474D" w14:textId="77777777" w:rsidR="00E25580" w:rsidRPr="00E25580" w:rsidRDefault="00E25580" w:rsidP="00C16359">
            <w:pPr>
              <w:tabs>
                <w:tab w:val="left" w:pos="1710"/>
              </w:tabs>
              <w:jc w:val="both"/>
              <w:rPr>
                <w:rFonts w:ascii="Arial" w:hAnsi="Arial" w:cs="Arial"/>
                <w:b/>
                <w:sz w:val="16"/>
                <w:szCs w:val="16"/>
                <w:u w:val="single"/>
              </w:rPr>
            </w:pPr>
          </w:p>
          <w:p w14:paraId="22414B23" w14:textId="77777777" w:rsidR="00E25580" w:rsidRPr="00E25580" w:rsidRDefault="00E25580" w:rsidP="00C16359">
            <w:pPr>
              <w:tabs>
                <w:tab w:val="left" w:pos="1710"/>
              </w:tabs>
              <w:jc w:val="both"/>
              <w:rPr>
                <w:rFonts w:ascii="Arial" w:hAnsi="Arial" w:cs="Arial"/>
                <w:b/>
                <w:sz w:val="16"/>
                <w:szCs w:val="16"/>
                <w:u w:val="single"/>
              </w:rPr>
            </w:pPr>
          </w:p>
          <w:p w14:paraId="3DEC426D" w14:textId="77777777" w:rsidR="00124EB6" w:rsidRDefault="00124EB6" w:rsidP="00C16359">
            <w:pPr>
              <w:tabs>
                <w:tab w:val="left" w:pos="1710"/>
              </w:tabs>
              <w:jc w:val="both"/>
              <w:rPr>
                <w:rFonts w:ascii="Arial" w:hAnsi="Arial" w:cs="Arial"/>
                <w:sz w:val="20"/>
                <w:szCs w:val="20"/>
              </w:rPr>
            </w:pPr>
            <w:r w:rsidRPr="00DE6DD0">
              <w:rPr>
                <w:rFonts w:ascii="Franklin Gothic Medium" w:hAnsi="Franklin Gothic Medium" w:cs="Arial"/>
                <w:b/>
                <w:sz w:val="20"/>
                <w:szCs w:val="20"/>
                <w:u w:val="single"/>
              </w:rPr>
              <w:t>Second thème</w:t>
            </w:r>
            <w:r>
              <w:rPr>
                <w:rFonts w:ascii="Arial" w:hAnsi="Arial" w:cs="Arial"/>
                <w:sz w:val="20"/>
                <w:szCs w:val="20"/>
              </w:rPr>
              <w:t xml:space="preserve"> : </w:t>
            </w:r>
          </w:p>
          <w:p w14:paraId="2BBD18BB" w14:textId="77777777" w:rsidR="00124EB6" w:rsidRDefault="00124EB6" w:rsidP="00C16359">
            <w:pPr>
              <w:tabs>
                <w:tab w:val="left" w:pos="1710"/>
              </w:tabs>
              <w:jc w:val="both"/>
              <w:rPr>
                <w:rFonts w:ascii="Arial" w:hAnsi="Arial" w:cs="Arial"/>
                <w:sz w:val="20"/>
                <w:szCs w:val="20"/>
              </w:rPr>
            </w:pPr>
          </w:p>
          <w:p w14:paraId="106A7C34" w14:textId="77777777" w:rsidR="00124EB6" w:rsidRDefault="00124EB6" w:rsidP="00C16359">
            <w:pPr>
              <w:tabs>
                <w:tab w:val="left" w:pos="1710"/>
              </w:tabs>
              <w:jc w:val="both"/>
              <w:rPr>
                <w:rFonts w:ascii="Arial" w:hAnsi="Arial" w:cs="Arial"/>
                <w:sz w:val="20"/>
                <w:szCs w:val="20"/>
              </w:rPr>
            </w:pPr>
            <w:r>
              <w:rPr>
                <w:rFonts w:ascii="Arial" w:hAnsi="Arial" w:cs="Arial"/>
                <w:sz w:val="20"/>
                <w:szCs w:val="20"/>
              </w:rPr>
              <w:t>Espaces urbains : acteurs et enjeux</w:t>
            </w:r>
          </w:p>
          <w:p w14:paraId="602B8831" w14:textId="77777777" w:rsidR="00124EB6" w:rsidRPr="00E25580" w:rsidRDefault="00124EB6" w:rsidP="00C16359">
            <w:pPr>
              <w:tabs>
                <w:tab w:val="left" w:pos="1710"/>
              </w:tabs>
              <w:jc w:val="both"/>
              <w:rPr>
                <w:rFonts w:ascii="Arial" w:hAnsi="Arial" w:cs="Arial"/>
                <w:sz w:val="16"/>
                <w:szCs w:val="16"/>
              </w:rPr>
            </w:pPr>
          </w:p>
        </w:tc>
        <w:tc>
          <w:tcPr>
            <w:tcW w:w="5528" w:type="dxa"/>
          </w:tcPr>
          <w:p w14:paraId="0114AD93" w14:textId="77777777" w:rsidR="00124EB6" w:rsidRDefault="00124EB6" w:rsidP="00C16359">
            <w:pPr>
              <w:tabs>
                <w:tab w:val="left" w:pos="1710"/>
              </w:tabs>
              <w:jc w:val="both"/>
              <w:rPr>
                <w:rFonts w:ascii="Arial" w:hAnsi="Arial" w:cs="Arial"/>
                <w:sz w:val="20"/>
                <w:szCs w:val="20"/>
              </w:rPr>
            </w:pPr>
          </w:p>
          <w:p w14:paraId="115397DA" w14:textId="77777777" w:rsidR="00124EB6" w:rsidRDefault="00124EB6" w:rsidP="00C16359">
            <w:pPr>
              <w:tabs>
                <w:tab w:val="left" w:pos="1710"/>
              </w:tabs>
              <w:jc w:val="both"/>
              <w:rPr>
                <w:rFonts w:ascii="Arial" w:hAnsi="Arial" w:cs="Arial"/>
                <w:sz w:val="20"/>
                <w:szCs w:val="20"/>
              </w:rPr>
            </w:pPr>
            <w:r>
              <w:rPr>
                <w:rFonts w:ascii="Arial" w:hAnsi="Arial" w:cs="Arial"/>
                <w:sz w:val="20"/>
                <w:szCs w:val="20"/>
              </w:rPr>
              <w:t xml:space="preserve">La diversité des aires urbaines est mise en valeur. Si les métropoles sont de longue date mises en avant, en France, elles ne concentrent qu’un peu moins de la moitié de la population. Ce thème permet étudier les villes petites moyennes </w:t>
            </w:r>
            <w:r w:rsidR="00E25580">
              <w:rPr>
                <w:rFonts w:ascii="Arial" w:hAnsi="Arial" w:cs="Arial"/>
                <w:sz w:val="20"/>
                <w:szCs w:val="20"/>
              </w:rPr>
              <w:t>qui entre monde rural et métropoles, constituent un maillage territorial essentiel et génèrent de fortes mobilités.</w:t>
            </w:r>
          </w:p>
          <w:p w14:paraId="4EF5498E" w14:textId="77777777" w:rsidR="00E25580" w:rsidRDefault="00E25580" w:rsidP="00C16359">
            <w:pPr>
              <w:tabs>
                <w:tab w:val="left" w:pos="1710"/>
              </w:tabs>
              <w:jc w:val="both"/>
              <w:rPr>
                <w:rFonts w:ascii="Arial" w:hAnsi="Arial" w:cs="Arial"/>
                <w:sz w:val="20"/>
                <w:szCs w:val="20"/>
              </w:rPr>
            </w:pPr>
          </w:p>
        </w:tc>
      </w:tr>
      <w:tr w:rsidR="00E25580" w14:paraId="181F0C72" w14:textId="77777777" w:rsidTr="007B155A">
        <w:tc>
          <w:tcPr>
            <w:tcW w:w="9640" w:type="dxa"/>
            <w:gridSpan w:val="2"/>
          </w:tcPr>
          <w:p w14:paraId="174FBDDB" w14:textId="77777777" w:rsidR="00E25580" w:rsidRPr="00925BF7" w:rsidRDefault="00E25580" w:rsidP="00C16359">
            <w:pPr>
              <w:tabs>
                <w:tab w:val="left" w:pos="1710"/>
              </w:tabs>
              <w:jc w:val="both"/>
              <w:rPr>
                <w:rFonts w:ascii="Liberation Sans Narrow" w:hAnsi="Liberation Sans Narrow" w:cs="Arial"/>
                <w:sz w:val="12"/>
                <w:szCs w:val="12"/>
              </w:rPr>
            </w:pPr>
          </w:p>
          <w:p w14:paraId="6933353A" w14:textId="77777777" w:rsidR="00E25580" w:rsidRPr="00925BF7" w:rsidRDefault="00E25580" w:rsidP="008C0418">
            <w:pPr>
              <w:tabs>
                <w:tab w:val="left" w:pos="1710"/>
              </w:tabs>
              <w:ind w:firstLine="2448"/>
              <w:rPr>
                <w:rFonts w:ascii="Liberation Sans Narrow" w:hAnsi="Liberation Sans Narrow" w:cs="Arial"/>
                <w:b/>
              </w:rPr>
            </w:pPr>
            <w:r w:rsidRPr="00925BF7">
              <w:rPr>
                <w:rFonts w:ascii="Liberation Sans Narrow" w:hAnsi="Liberation Sans Narrow" w:cs="Arial"/>
                <w:b/>
              </w:rPr>
              <w:t>ENSEIGNEMENT MORAL ET CIVIQUE</w:t>
            </w:r>
          </w:p>
          <w:p w14:paraId="6C8DD486" w14:textId="77777777" w:rsidR="00E25580" w:rsidRPr="006F4BB4" w:rsidRDefault="00E25580" w:rsidP="00C16359">
            <w:pPr>
              <w:tabs>
                <w:tab w:val="left" w:pos="1710"/>
              </w:tabs>
              <w:jc w:val="both"/>
              <w:rPr>
                <w:rFonts w:ascii="Arial" w:hAnsi="Arial" w:cs="Arial"/>
                <w:sz w:val="12"/>
                <w:szCs w:val="12"/>
              </w:rPr>
            </w:pPr>
          </w:p>
        </w:tc>
      </w:tr>
      <w:tr w:rsidR="00501067" w14:paraId="1C698FE5" w14:textId="77777777" w:rsidTr="007B155A">
        <w:tc>
          <w:tcPr>
            <w:tcW w:w="4112" w:type="dxa"/>
          </w:tcPr>
          <w:p w14:paraId="7A2D3D50" w14:textId="77777777" w:rsidR="00501067" w:rsidRDefault="00501067" w:rsidP="00501067">
            <w:pPr>
              <w:tabs>
                <w:tab w:val="left" w:pos="1710"/>
              </w:tabs>
              <w:jc w:val="both"/>
              <w:rPr>
                <w:rFonts w:ascii="Arial" w:hAnsi="Arial" w:cs="Arial"/>
                <w:b/>
                <w:sz w:val="20"/>
                <w:szCs w:val="20"/>
                <w:u w:val="single"/>
              </w:rPr>
            </w:pPr>
          </w:p>
          <w:p w14:paraId="34962657" w14:textId="77777777" w:rsidR="00925BF7" w:rsidRPr="00925BF7" w:rsidRDefault="00925BF7" w:rsidP="00501067">
            <w:pPr>
              <w:tabs>
                <w:tab w:val="left" w:pos="1710"/>
              </w:tabs>
              <w:jc w:val="both"/>
              <w:rPr>
                <w:rFonts w:ascii="Arial" w:hAnsi="Arial" w:cs="Arial"/>
                <w:b/>
                <w:sz w:val="12"/>
                <w:szCs w:val="12"/>
                <w:u w:val="single"/>
              </w:rPr>
            </w:pPr>
          </w:p>
          <w:p w14:paraId="7F49B03E" w14:textId="77777777" w:rsidR="00501067" w:rsidRDefault="00501067" w:rsidP="00501067">
            <w:pPr>
              <w:tabs>
                <w:tab w:val="left" w:pos="1710"/>
              </w:tabs>
              <w:jc w:val="both"/>
              <w:rPr>
                <w:rFonts w:ascii="Arial" w:hAnsi="Arial" w:cs="Arial"/>
                <w:sz w:val="20"/>
                <w:szCs w:val="20"/>
              </w:rPr>
            </w:pPr>
            <w:r w:rsidRPr="00DE6DD0">
              <w:rPr>
                <w:rFonts w:ascii="Franklin Gothic Medium" w:hAnsi="Franklin Gothic Medium" w:cs="Arial"/>
                <w:b/>
                <w:sz w:val="20"/>
                <w:szCs w:val="20"/>
                <w:u w:val="single"/>
              </w:rPr>
              <w:t>Premier thème</w:t>
            </w:r>
            <w:r>
              <w:rPr>
                <w:rFonts w:ascii="Arial" w:hAnsi="Arial" w:cs="Arial"/>
                <w:sz w:val="20"/>
                <w:szCs w:val="20"/>
              </w:rPr>
              <w:t xml:space="preserve"> : </w:t>
            </w:r>
          </w:p>
          <w:p w14:paraId="48FB3628" w14:textId="77777777" w:rsidR="00501067" w:rsidRPr="00501067" w:rsidRDefault="00501067" w:rsidP="00C16359">
            <w:pPr>
              <w:tabs>
                <w:tab w:val="left" w:pos="1710"/>
              </w:tabs>
              <w:jc w:val="both"/>
              <w:rPr>
                <w:rFonts w:ascii="Arial" w:hAnsi="Arial" w:cs="Arial"/>
                <w:sz w:val="16"/>
                <w:szCs w:val="16"/>
              </w:rPr>
            </w:pPr>
          </w:p>
          <w:p w14:paraId="68596B47" w14:textId="77777777" w:rsidR="00501067" w:rsidRDefault="00501067" w:rsidP="00501067">
            <w:pPr>
              <w:tabs>
                <w:tab w:val="left" w:pos="1710"/>
              </w:tabs>
              <w:jc w:val="both"/>
              <w:rPr>
                <w:rFonts w:ascii="Arial" w:hAnsi="Arial" w:cs="Arial"/>
                <w:b/>
                <w:sz w:val="20"/>
                <w:szCs w:val="20"/>
                <w:u w:val="single"/>
              </w:rPr>
            </w:pPr>
            <w:r>
              <w:rPr>
                <w:rFonts w:ascii="Arial" w:hAnsi="Arial" w:cs="Arial"/>
                <w:sz w:val="20"/>
                <w:szCs w:val="20"/>
              </w:rPr>
              <w:t>Être citoyen</w:t>
            </w:r>
            <w:r w:rsidRPr="00124EB6">
              <w:rPr>
                <w:rFonts w:ascii="Arial" w:hAnsi="Arial" w:cs="Arial"/>
                <w:b/>
                <w:sz w:val="20"/>
                <w:szCs w:val="20"/>
                <w:u w:val="single"/>
              </w:rPr>
              <w:t xml:space="preserve"> </w:t>
            </w:r>
          </w:p>
          <w:p w14:paraId="49757F53" w14:textId="77777777" w:rsidR="00501067" w:rsidRPr="00535D30" w:rsidRDefault="00501067" w:rsidP="00501067">
            <w:pPr>
              <w:tabs>
                <w:tab w:val="left" w:pos="1710"/>
              </w:tabs>
              <w:jc w:val="both"/>
              <w:rPr>
                <w:rFonts w:ascii="Arial" w:hAnsi="Arial" w:cs="Arial"/>
                <w:b/>
                <w:sz w:val="16"/>
                <w:szCs w:val="16"/>
                <w:u w:val="single"/>
              </w:rPr>
            </w:pPr>
          </w:p>
          <w:p w14:paraId="3BA268A5" w14:textId="77777777" w:rsidR="00501067" w:rsidRDefault="00501067" w:rsidP="00501067">
            <w:pPr>
              <w:tabs>
                <w:tab w:val="left" w:pos="1710"/>
              </w:tabs>
              <w:jc w:val="both"/>
              <w:rPr>
                <w:rFonts w:ascii="Arial" w:hAnsi="Arial" w:cs="Arial"/>
                <w:sz w:val="20"/>
                <w:szCs w:val="20"/>
              </w:rPr>
            </w:pPr>
            <w:r w:rsidRPr="00DE6DD0">
              <w:rPr>
                <w:rFonts w:ascii="Franklin Gothic Medium" w:hAnsi="Franklin Gothic Medium" w:cs="Arial"/>
                <w:b/>
                <w:sz w:val="20"/>
                <w:szCs w:val="20"/>
                <w:u w:val="single"/>
              </w:rPr>
              <w:t>Second thème</w:t>
            </w:r>
            <w:r>
              <w:rPr>
                <w:rFonts w:ascii="Arial" w:hAnsi="Arial" w:cs="Arial"/>
                <w:sz w:val="20"/>
                <w:szCs w:val="20"/>
              </w:rPr>
              <w:t> :</w:t>
            </w:r>
          </w:p>
          <w:p w14:paraId="60956572" w14:textId="77777777" w:rsidR="00501067" w:rsidRPr="00501067" w:rsidRDefault="00501067" w:rsidP="00501067">
            <w:pPr>
              <w:tabs>
                <w:tab w:val="left" w:pos="1710"/>
              </w:tabs>
              <w:jc w:val="both"/>
              <w:rPr>
                <w:rFonts w:ascii="Arial" w:hAnsi="Arial" w:cs="Arial"/>
                <w:sz w:val="16"/>
                <w:szCs w:val="16"/>
              </w:rPr>
            </w:pPr>
            <w:r>
              <w:rPr>
                <w:rFonts w:ascii="Arial" w:hAnsi="Arial" w:cs="Arial"/>
                <w:sz w:val="20"/>
                <w:szCs w:val="20"/>
              </w:rPr>
              <w:t xml:space="preserve"> </w:t>
            </w:r>
          </w:p>
          <w:p w14:paraId="5E61A8A5" w14:textId="77777777" w:rsidR="00501067" w:rsidRDefault="00501067" w:rsidP="00501067">
            <w:pPr>
              <w:tabs>
                <w:tab w:val="left" w:pos="1710"/>
              </w:tabs>
              <w:jc w:val="both"/>
              <w:rPr>
                <w:rFonts w:ascii="Arial" w:hAnsi="Arial" w:cs="Arial"/>
                <w:sz w:val="20"/>
                <w:szCs w:val="20"/>
              </w:rPr>
            </w:pPr>
            <w:r>
              <w:rPr>
                <w:rFonts w:ascii="Arial" w:hAnsi="Arial" w:cs="Arial"/>
                <w:sz w:val="20"/>
                <w:szCs w:val="20"/>
              </w:rPr>
              <w:t>La protection des libertés : défense et sécurité</w:t>
            </w:r>
          </w:p>
          <w:p w14:paraId="638FA0CC" w14:textId="77777777" w:rsidR="00501067" w:rsidRPr="0057593B" w:rsidRDefault="00501067" w:rsidP="00C16359">
            <w:pPr>
              <w:tabs>
                <w:tab w:val="left" w:pos="1710"/>
              </w:tabs>
              <w:jc w:val="both"/>
              <w:rPr>
                <w:rFonts w:ascii="Arial" w:hAnsi="Arial" w:cs="Arial"/>
                <w:sz w:val="16"/>
                <w:szCs w:val="16"/>
              </w:rPr>
            </w:pPr>
          </w:p>
          <w:p w14:paraId="1818B0AB" w14:textId="77777777" w:rsidR="00501067" w:rsidRPr="00535D30" w:rsidRDefault="00501067" w:rsidP="00C16359">
            <w:pPr>
              <w:tabs>
                <w:tab w:val="left" w:pos="1710"/>
              </w:tabs>
              <w:jc w:val="both"/>
              <w:rPr>
                <w:rFonts w:ascii="Arial" w:hAnsi="Arial" w:cs="Arial"/>
                <w:sz w:val="16"/>
                <w:szCs w:val="16"/>
              </w:rPr>
            </w:pPr>
          </w:p>
        </w:tc>
        <w:tc>
          <w:tcPr>
            <w:tcW w:w="5528" w:type="dxa"/>
          </w:tcPr>
          <w:p w14:paraId="063E3B95" w14:textId="77777777" w:rsidR="00501067" w:rsidRDefault="00501067" w:rsidP="00C16359">
            <w:pPr>
              <w:tabs>
                <w:tab w:val="left" w:pos="1710"/>
              </w:tabs>
              <w:jc w:val="both"/>
              <w:rPr>
                <w:rFonts w:ascii="Arial" w:hAnsi="Arial" w:cs="Arial"/>
                <w:sz w:val="20"/>
                <w:szCs w:val="20"/>
              </w:rPr>
            </w:pPr>
          </w:p>
          <w:p w14:paraId="1C808418" w14:textId="77777777" w:rsidR="0057593B" w:rsidRDefault="0057593B" w:rsidP="00C16359">
            <w:pPr>
              <w:tabs>
                <w:tab w:val="left" w:pos="1710"/>
              </w:tabs>
              <w:jc w:val="both"/>
              <w:rPr>
                <w:rFonts w:ascii="Arial" w:hAnsi="Arial" w:cs="Arial"/>
                <w:sz w:val="20"/>
                <w:szCs w:val="20"/>
              </w:rPr>
            </w:pPr>
          </w:p>
          <w:p w14:paraId="095852B5" w14:textId="24F75357" w:rsidR="00501067" w:rsidRDefault="00B0294C" w:rsidP="004A1782">
            <w:pPr>
              <w:tabs>
                <w:tab w:val="left" w:pos="1710"/>
              </w:tabs>
              <w:jc w:val="both"/>
              <w:rPr>
                <w:rFonts w:ascii="Arial" w:hAnsi="Arial" w:cs="Arial"/>
                <w:sz w:val="20"/>
                <w:szCs w:val="20"/>
              </w:rPr>
            </w:pPr>
            <w:r>
              <w:rPr>
                <w:rFonts w:ascii="Arial" w:hAnsi="Arial" w:cs="Arial"/>
                <w:sz w:val="20"/>
                <w:szCs w:val="20"/>
              </w:rPr>
              <w:t>L</w:t>
            </w:r>
            <w:r w:rsidR="004A1782">
              <w:rPr>
                <w:rFonts w:ascii="Arial" w:hAnsi="Arial" w:cs="Arial"/>
                <w:sz w:val="20"/>
                <w:szCs w:val="20"/>
              </w:rPr>
              <w:t xml:space="preserve">a notion de citoyenneté </w:t>
            </w:r>
            <w:r>
              <w:rPr>
                <w:rFonts w:ascii="Arial" w:hAnsi="Arial" w:cs="Arial"/>
                <w:sz w:val="20"/>
                <w:szCs w:val="20"/>
              </w:rPr>
              <w:t xml:space="preserve">est abordée </w:t>
            </w:r>
            <w:r w:rsidR="004A1782">
              <w:rPr>
                <w:rFonts w:ascii="Arial" w:hAnsi="Arial" w:cs="Arial"/>
                <w:sz w:val="20"/>
                <w:szCs w:val="20"/>
              </w:rPr>
              <w:t xml:space="preserve">en s’appuyant sur la perception, la représentation et les pratiques, et qui </w:t>
            </w:r>
            <w:r w:rsidR="0057593B">
              <w:rPr>
                <w:rFonts w:ascii="Arial" w:hAnsi="Arial" w:cs="Arial"/>
                <w:sz w:val="20"/>
                <w:szCs w:val="20"/>
              </w:rPr>
              <w:t>interrogent les différentes échelles de la citoyenneté.</w:t>
            </w:r>
          </w:p>
        </w:tc>
      </w:tr>
      <w:tr w:rsidR="00535D30" w14:paraId="63DE8ED7" w14:textId="77777777" w:rsidTr="007B155A">
        <w:tc>
          <w:tcPr>
            <w:tcW w:w="4112" w:type="dxa"/>
          </w:tcPr>
          <w:p w14:paraId="18C20921" w14:textId="77777777" w:rsidR="00535D30" w:rsidRPr="00925BF7" w:rsidRDefault="00535D30" w:rsidP="00C16359">
            <w:pPr>
              <w:tabs>
                <w:tab w:val="left" w:pos="1710"/>
              </w:tabs>
              <w:jc w:val="both"/>
              <w:rPr>
                <w:rFonts w:ascii="Arial" w:hAnsi="Arial" w:cs="Arial"/>
                <w:sz w:val="12"/>
                <w:szCs w:val="12"/>
              </w:rPr>
            </w:pPr>
          </w:p>
          <w:p w14:paraId="66E4EEA8" w14:textId="77777777" w:rsidR="00535D30" w:rsidRDefault="00535D30" w:rsidP="00C16359">
            <w:pPr>
              <w:tabs>
                <w:tab w:val="left" w:pos="1710"/>
              </w:tabs>
              <w:jc w:val="both"/>
              <w:rPr>
                <w:rFonts w:ascii="Arial" w:hAnsi="Arial" w:cs="Arial"/>
                <w:sz w:val="20"/>
                <w:szCs w:val="20"/>
              </w:rPr>
            </w:pPr>
            <w:r w:rsidRPr="00DE6DD0">
              <w:rPr>
                <w:rFonts w:ascii="Franklin Gothic Medium" w:hAnsi="Franklin Gothic Medium" w:cs="Arial"/>
                <w:b/>
                <w:sz w:val="20"/>
                <w:szCs w:val="20"/>
                <w:u w:val="single"/>
              </w:rPr>
              <w:t>Troisième thème</w:t>
            </w:r>
            <w:r>
              <w:rPr>
                <w:rFonts w:ascii="Arial" w:hAnsi="Arial" w:cs="Arial"/>
                <w:sz w:val="20"/>
                <w:szCs w:val="20"/>
              </w:rPr>
              <w:t> :</w:t>
            </w:r>
          </w:p>
          <w:p w14:paraId="77A4A1A8" w14:textId="77777777" w:rsidR="00535D30" w:rsidRPr="00535D30" w:rsidRDefault="00535D30" w:rsidP="00C16359">
            <w:pPr>
              <w:tabs>
                <w:tab w:val="left" w:pos="1710"/>
              </w:tabs>
              <w:jc w:val="both"/>
              <w:rPr>
                <w:rFonts w:ascii="Arial" w:hAnsi="Arial" w:cs="Arial"/>
                <w:sz w:val="16"/>
                <w:szCs w:val="16"/>
              </w:rPr>
            </w:pPr>
          </w:p>
          <w:p w14:paraId="01DAA930" w14:textId="77777777" w:rsidR="00535D30" w:rsidRDefault="00535D30" w:rsidP="00C16359">
            <w:pPr>
              <w:tabs>
                <w:tab w:val="left" w:pos="1710"/>
              </w:tabs>
              <w:jc w:val="both"/>
              <w:rPr>
                <w:rFonts w:ascii="Arial" w:hAnsi="Arial" w:cs="Arial"/>
                <w:sz w:val="20"/>
                <w:szCs w:val="20"/>
              </w:rPr>
            </w:pPr>
            <w:r>
              <w:rPr>
                <w:rFonts w:ascii="Arial" w:hAnsi="Arial" w:cs="Arial"/>
                <w:sz w:val="20"/>
                <w:szCs w:val="20"/>
              </w:rPr>
              <w:t>La liberté, nos libertés, ma liberté</w:t>
            </w:r>
          </w:p>
          <w:p w14:paraId="3C99535B" w14:textId="77777777" w:rsidR="005A3A54" w:rsidRDefault="005A3A54" w:rsidP="00C16359">
            <w:pPr>
              <w:tabs>
                <w:tab w:val="left" w:pos="1710"/>
              </w:tabs>
              <w:jc w:val="both"/>
              <w:rPr>
                <w:rFonts w:ascii="Arial" w:hAnsi="Arial" w:cs="Arial"/>
                <w:sz w:val="20"/>
                <w:szCs w:val="20"/>
              </w:rPr>
            </w:pPr>
          </w:p>
          <w:p w14:paraId="611F9763" w14:textId="77777777" w:rsidR="00925BF7" w:rsidRDefault="00925BF7" w:rsidP="00C16359">
            <w:pPr>
              <w:tabs>
                <w:tab w:val="left" w:pos="1710"/>
              </w:tabs>
              <w:jc w:val="both"/>
              <w:rPr>
                <w:rFonts w:ascii="Arial" w:hAnsi="Arial" w:cs="Arial"/>
                <w:sz w:val="20"/>
                <w:szCs w:val="20"/>
              </w:rPr>
            </w:pPr>
          </w:p>
          <w:p w14:paraId="13FF8CD4" w14:textId="77777777" w:rsidR="005A3A54" w:rsidRDefault="005A3A54" w:rsidP="00C16359">
            <w:pPr>
              <w:tabs>
                <w:tab w:val="left" w:pos="1710"/>
              </w:tabs>
              <w:jc w:val="both"/>
              <w:rPr>
                <w:rFonts w:ascii="Arial" w:hAnsi="Arial" w:cs="Arial"/>
                <w:sz w:val="20"/>
                <w:szCs w:val="20"/>
              </w:rPr>
            </w:pPr>
            <w:r w:rsidRPr="00DE6DD0">
              <w:rPr>
                <w:rFonts w:ascii="Franklin Gothic Medium" w:hAnsi="Franklin Gothic Medium" w:cs="Arial"/>
                <w:b/>
                <w:sz w:val="20"/>
                <w:szCs w:val="20"/>
                <w:u w:val="single"/>
              </w:rPr>
              <w:t>Quatrième thème</w:t>
            </w:r>
            <w:r>
              <w:rPr>
                <w:rFonts w:ascii="Arial" w:hAnsi="Arial" w:cs="Arial"/>
                <w:sz w:val="20"/>
                <w:szCs w:val="20"/>
              </w:rPr>
              <w:t xml:space="preserve"> : </w:t>
            </w:r>
          </w:p>
          <w:p w14:paraId="4DCA6F04" w14:textId="77777777" w:rsidR="005A3A54" w:rsidRPr="005A3A54" w:rsidRDefault="005A3A54" w:rsidP="00C16359">
            <w:pPr>
              <w:tabs>
                <w:tab w:val="left" w:pos="1710"/>
              </w:tabs>
              <w:jc w:val="both"/>
              <w:rPr>
                <w:rFonts w:ascii="Arial" w:hAnsi="Arial" w:cs="Arial"/>
                <w:sz w:val="16"/>
                <w:szCs w:val="16"/>
              </w:rPr>
            </w:pPr>
          </w:p>
          <w:p w14:paraId="6A11C9A9" w14:textId="77777777" w:rsidR="005A3A54" w:rsidRDefault="005A3A54" w:rsidP="00C16359">
            <w:pPr>
              <w:tabs>
                <w:tab w:val="left" w:pos="1710"/>
              </w:tabs>
              <w:jc w:val="both"/>
              <w:rPr>
                <w:rFonts w:ascii="Arial" w:hAnsi="Arial" w:cs="Arial"/>
                <w:sz w:val="20"/>
                <w:szCs w:val="20"/>
              </w:rPr>
            </w:pPr>
            <w:r>
              <w:rPr>
                <w:rFonts w:ascii="Arial" w:hAnsi="Arial" w:cs="Arial"/>
                <w:sz w:val="20"/>
                <w:szCs w:val="20"/>
              </w:rPr>
              <w:t>La laïcité</w:t>
            </w:r>
          </w:p>
          <w:p w14:paraId="47725719" w14:textId="77777777" w:rsidR="005A3A54" w:rsidRPr="005A3A54" w:rsidRDefault="005A3A54" w:rsidP="00C16359">
            <w:pPr>
              <w:tabs>
                <w:tab w:val="left" w:pos="1710"/>
              </w:tabs>
              <w:jc w:val="both"/>
              <w:rPr>
                <w:rFonts w:ascii="Arial" w:hAnsi="Arial" w:cs="Arial"/>
                <w:sz w:val="16"/>
                <w:szCs w:val="16"/>
              </w:rPr>
            </w:pPr>
          </w:p>
          <w:p w14:paraId="088439D8" w14:textId="77777777" w:rsidR="005A3A54" w:rsidRPr="00925BF7" w:rsidRDefault="005A3A54" w:rsidP="00C16359">
            <w:pPr>
              <w:tabs>
                <w:tab w:val="left" w:pos="1710"/>
              </w:tabs>
              <w:jc w:val="both"/>
              <w:rPr>
                <w:rFonts w:ascii="Arial" w:hAnsi="Arial" w:cs="Arial"/>
                <w:sz w:val="12"/>
                <w:szCs w:val="12"/>
              </w:rPr>
            </w:pPr>
          </w:p>
        </w:tc>
        <w:tc>
          <w:tcPr>
            <w:tcW w:w="5528" w:type="dxa"/>
          </w:tcPr>
          <w:p w14:paraId="53ABCC30" w14:textId="77777777" w:rsidR="004A1782" w:rsidRDefault="004A1782" w:rsidP="00C16359">
            <w:pPr>
              <w:tabs>
                <w:tab w:val="left" w:pos="1710"/>
              </w:tabs>
              <w:jc w:val="both"/>
              <w:rPr>
                <w:rFonts w:ascii="Arial" w:hAnsi="Arial" w:cs="Arial"/>
                <w:sz w:val="20"/>
                <w:szCs w:val="20"/>
              </w:rPr>
            </w:pPr>
          </w:p>
          <w:p w14:paraId="00C53A8A" w14:textId="102C819C" w:rsidR="004A1782" w:rsidRDefault="00B0294C" w:rsidP="00394C23">
            <w:pPr>
              <w:tabs>
                <w:tab w:val="left" w:pos="1710"/>
              </w:tabs>
              <w:rPr>
                <w:rFonts w:ascii="Arial" w:hAnsi="Arial" w:cs="Arial"/>
                <w:sz w:val="20"/>
                <w:szCs w:val="20"/>
              </w:rPr>
            </w:pPr>
            <w:r>
              <w:rPr>
                <w:rFonts w:ascii="Arial" w:hAnsi="Arial" w:cs="Arial"/>
                <w:sz w:val="20"/>
                <w:szCs w:val="20"/>
              </w:rPr>
              <w:t>L</w:t>
            </w:r>
            <w:r w:rsidR="00394C23">
              <w:rPr>
                <w:rFonts w:ascii="Arial" w:hAnsi="Arial" w:cs="Arial"/>
                <w:sz w:val="20"/>
                <w:szCs w:val="20"/>
              </w:rPr>
              <w:t>’exercice des libertés en démocratie : la citoyenneté ne peut s’étendre et se vivre qu’a travers les libertés que garanti l’Etat de droit.</w:t>
            </w:r>
          </w:p>
          <w:p w14:paraId="29635F3B" w14:textId="77777777" w:rsidR="00394C23" w:rsidRDefault="00394C23" w:rsidP="00394C23">
            <w:pPr>
              <w:tabs>
                <w:tab w:val="left" w:pos="1710"/>
              </w:tabs>
              <w:rPr>
                <w:rFonts w:ascii="Arial" w:hAnsi="Arial" w:cs="Arial"/>
                <w:sz w:val="20"/>
                <w:szCs w:val="20"/>
              </w:rPr>
            </w:pPr>
          </w:p>
          <w:p w14:paraId="64491C85" w14:textId="77777777" w:rsidR="00394C23" w:rsidRDefault="00394C23" w:rsidP="00394C23">
            <w:pPr>
              <w:tabs>
                <w:tab w:val="left" w:pos="1710"/>
              </w:tabs>
              <w:rPr>
                <w:rFonts w:ascii="Arial" w:hAnsi="Arial" w:cs="Arial"/>
                <w:sz w:val="20"/>
                <w:szCs w:val="20"/>
              </w:rPr>
            </w:pPr>
            <w:r>
              <w:rPr>
                <w:rFonts w:ascii="Arial" w:hAnsi="Arial" w:cs="Arial"/>
                <w:sz w:val="20"/>
                <w:szCs w:val="20"/>
              </w:rPr>
              <w:t>Aborde la liberté selon une autre perspective.</w:t>
            </w:r>
          </w:p>
          <w:p w14:paraId="63D80799" w14:textId="77777777" w:rsidR="00394C23" w:rsidRDefault="00394C23" w:rsidP="00394C23">
            <w:pPr>
              <w:tabs>
                <w:tab w:val="left" w:pos="1710"/>
              </w:tabs>
              <w:rPr>
                <w:rFonts w:ascii="Arial" w:hAnsi="Arial" w:cs="Arial"/>
                <w:sz w:val="20"/>
                <w:szCs w:val="20"/>
              </w:rPr>
            </w:pPr>
          </w:p>
          <w:p w14:paraId="71A862AE" w14:textId="77777777" w:rsidR="00394C23" w:rsidRDefault="00394C23" w:rsidP="00394C23">
            <w:pPr>
              <w:tabs>
                <w:tab w:val="left" w:pos="1710"/>
              </w:tabs>
              <w:rPr>
                <w:rFonts w:ascii="Arial" w:hAnsi="Arial" w:cs="Arial"/>
                <w:sz w:val="20"/>
                <w:szCs w:val="20"/>
              </w:rPr>
            </w:pPr>
          </w:p>
        </w:tc>
      </w:tr>
    </w:tbl>
    <w:p w14:paraId="6C1AC204" w14:textId="77777777" w:rsidR="00261B5A" w:rsidRPr="00F30804" w:rsidRDefault="00261B5A" w:rsidP="00C16359">
      <w:pPr>
        <w:tabs>
          <w:tab w:val="left" w:pos="1710"/>
        </w:tabs>
        <w:jc w:val="both"/>
        <w:rPr>
          <w:rFonts w:ascii="Arial" w:hAnsi="Arial" w:cs="Arial"/>
          <w:sz w:val="20"/>
          <w:szCs w:val="20"/>
        </w:rPr>
      </w:pPr>
    </w:p>
    <w:sectPr w:rsidR="00261B5A" w:rsidRPr="00F30804" w:rsidSect="00925BF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3AC3C" w14:textId="77777777" w:rsidR="008348F1" w:rsidRDefault="008348F1" w:rsidP="000A765B">
      <w:pPr>
        <w:spacing w:after="0" w:line="240" w:lineRule="auto"/>
      </w:pPr>
      <w:r>
        <w:separator/>
      </w:r>
    </w:p>
  </w:endnote>
  <w:endnote w:type="continuationSeparator" w:id="0">
    <w:p w14:paraId="1D4F09C5" w14:textId="77777777" w:rsidR="008348F1" w:rsidRDefault="008348F1" w:rsidP="000A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iberation Sans Narrow">
    <w:altName w:val="Arial"/>
    <w:panose1 w:val="020B0606020202030204"/>
    <w:charset w:val="00"/>
    <w:family w:val="swiss"/>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643F5" w14:textId="77777777" w:rsidR="008348F1" w:rsidRDefault="008348F1" w:rsidP="000A765B">
      <w:pPr>
        <w:spacing w:after="0" w:line="240" w:lineRule="auto"/>
      </w:pPr>
      <w:r>
        <w:separator/>
      </w:r>
    </w:p>
  </w:footnote>
  <w:footnote w:type="continuationSeparator" w:id="0">
    <w:p w14:paraId="1B93BFC3" w14:textId="77777777" w:rsidR="008348F1" w:rsidRDefault="008348F1" w:rsidP="000A76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B3"/>
    <w:rsid w:val="000A765B"/>
    <w:rsid w:val="00124EB6"/>
    <w:rsid w:val="00131AA6"/>
    <w:rsid w:val="00261B5A"/>
    <w:rsid w:val="00331410"/>
    <w:rsid w:val="003579F8"/>
    <w:rsid w:val="003926B3"/>
    <w:rsid w:val="00394C23"/>
    <w:rsid w:val="003D1227"/>
    <w:rsid w:val="0040254F"/>
    <w:rsid w:val="00487ECF"/>
    <w:rsid w:val="004A1782"/>
    <w:rsid w:val="004C0FB3"/>
    <w:rsid w:val="00501067"/>
    <w:rsid w:val="00535D30"/>
    <w:rsid w:val="00540B9E"/>
    <w:rsid w:val="0057593B"/>
    <w:rsid w:val="005A3A54"/>
    <w:rsid w:val="005A71AA"/>
    <w:rsid w:val="005C0AC6"/>
    <w:rsid w:val="006760AF"/>
    <w:rsid w:val="006F4BB4"/>
    <w:rsid w:val="00701E76"/>
    <w:rsid w:val="0072341E"/>
    <w:rsid w:val="007B155A"/>
    <w:rsid w:val="008348F1"/>
    <w:rsid w:val="00887E80"/>
    <w:rsid w:val="008C0418"/>
    <w:rsid w:val="008F6ED9"/>
    <w:rsid w:val="00916C0B"/>
    <w:rsid w:val="00925BF7"/>
    <w:rsid w:val="009B554E"/>
    <w:rsid w:val="009D2C60"/>
    <w:rsid w:val="00A55097"/>
    <w:rsid w:val="00A74225"/>
    <w:rsid w:val="00B00346"/>
    <w:rsid w:val="00B0294C"/>
    <w:rsid w:val="00C16359"/>
    <w:rsid w:val="00CA3895"/>
    <w:rsid w:val="00DB6FE3"/>
    <w:rsid w:val="00DE6DD0"/>
    <w:rsid w:val="00E25580"/>
    <w:rsid w:val="00E30E25"/>
    <w:rsid w:val="00F305E0"/>
    <w:rsid w:val="00F30804"/>
    <w:rsid w:val="00FF4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2989"/>
  <w15:chartTrackingRefBased/>
  <w15:docId w15:val="{DBD6D6CC-10CC-4180-B8E6-0A276F93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765B"/>
    <w:pPr>
      <w:tabs>
        <w:tab w:val="center" w:pos="4536"/>
        <w:tab w:val="right" w:pos="9072"/>
      </w:tabs>
      <w:spacing w:after="0" w:line="240" w:lineRule="auto"/>
    </w:pPr>
  </w:style>
  <w:style w:type="character" w:customStyle="1" w:styleId="En-tteCar">
    <w:name w:val="En-tête Car"/>
    <w:basedOn w:val="Policepardfaut"/>
    <w:link w:val="En-tte"/>
    <w:uiPriority w:val="99"/>
    <w:rsid w:val="000A765B"/>
  </w:style>
  <w:style w:type="paragraph" w:styleId="Pieddepage">
    <w:name w:val="footer"/>
    <w:basedOn w:val="Normal"/>
    <w:link w:val="PieddepageCar"/>
    <w:uiPriority w:val="99"/>
    <w:unhideWhenUsed/>
    <w:rsid w:val="000A76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765B"/>
  </w:style>
  <w:style w:type="table" w:styleId="Grilledutableau">
    <w:name w:val="Table Grid"/>
    <w:basedOn w:val="TableauNormal"/>
    <w:uiPriority w:val="39"/>
    <w:rsid w:val="00487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15D95-7967-46F1-8D18-05B9B0F0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ftissot</dc:creator>
  <cp:keywords/>
  <dc:description/>
  <cp:lastModifiedBy>ftissot</cp:lastModifiedBy>
  <cp:revision>2</cp:revision>
  <dcterms:created xsi:type="dcterms:W3CDTF">2020-10-15T06:38:00Z</dcterms:created>
  <dcterms:modified xsi:type="dcterms:W3CDTF">2020-10-15T06:38:00Z</dcterms:modified>
</cp:coreProperties>
</file>